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906" w:rsidRPr="00EA0B77" w:rsidRDefault="00421906" w:rsidP="00F113EA">
      <w:pPr>
        <w:pStyle w:val="NoSpacing"/>
        <w:jc w:val="center"/>
        <w:rPr>
          <w:b/>
          <w:caps/>
          <w:color w:val="17365D"/>
          <w:sz w:val="32"/>
          <w:szCs w:val="24"/>
        </w:rPr>
      </w:pPr>
      <w:r w:rsidRPr="00EA0B77">
        <w:rPr>
          <w:b/>
          <w:caps/>
          <w:color w:val="17365D"/>
          <w:sz w:val="32"/>
          <w:szCs w:val="24"/>
        </w:rPr>
        <w:t>UOMINI e PROFETI</w:t>
      </w:r>
    </w:p>
    <w:p w:rsidR="00421906" w:rsidRPr="00666692" w:rsidRDefault="00421906" w:rsidP="008A5F12">
      <w:pPr>
        <w:pStyle w:val="NoSpacing"/>
        <w:jc w:val="both"/>
        <w:rPr>
          <w:b/>
          <w:color w:val="17365D"/>
          <w:sz w:val="24"/>
          <w:szCs w:val="24"/>
        </w:rPr>
      </w:pPr>
      <w:r w:rsidRPr="00666692">
        <w:rPr>
          <w:b/>
          <w:color w:val="17365D"/>
          <w:sz w:val="24"/>
          <w:szCs w:val="24"/>
        </w:rPr>
        <w:t>Oltre ad essere il titolo di una trasmissione di Radio 3, diretta da Gabriella Caramore, queste due parole prese insieme hanno per noi un riferimento concreto.</w:t>
      </w:r>
    </w:p>
    <w:p w:rsidR="00421906" w:rsidRPr="00666692" w:rsidRDefault="00421906" w:rsidP="008A5F12">
      <w:pPr>
        <w:pStyle w:val="NoSpacing"/>
        <w:jc w:val="both"/>
        <w:rPr>
          <w:b/>
          <w:color w:val="17365D"/>
          <w:sz w:val="24"/>
          <w:szCs w:val="24"/>
        </w:rPr>
      </w:pPr>
      <w:r w:rsidRPr="00666692">
        <w:rPr>
          <w:b/>
          <w:color w:val="17365D"/>
          <w:sz w:val="24"/>
          <w:szCs w:val="24"/>
        </w:rPr>
        <w:t>La prima è la più facile da spiegare: semplicemente comprende donne e uomini del nostro tempo.</w:t>
      </w:r>
    </w:p>
    <w:p w:rsidR="00421906" w:rsidRPr="00666692" w:rsidRDefault="00421906" w:rsidP="008A5F12">
      <w:pPr>
        <w:pStyle w:val="NoSpacing"/>
        <w:jc w:val="both"/>
        <w:rPr>
          <w:b/>
          <w:color w:val="17365D"/>
          <w:sz w:val="24"/>
          <w:szCs w:val="24"/>
        </w:rPr>
      </w:pPr>
      <w:r w:rsidRPr="00666692">
        <w:rPr>
          <w:b/>
          <w:color w:val="17365D"/>
          <w:sz w:val="24"/>
          <w:szCs w:val="24"/>
        </w:rPr>
        <w:t xml:space="preserve">La seconda, invece, porta con sé una domanda particolare: cosa vuol dire essere Profeta? </w:t>
      </w:r>
    </w:p>
    <w:p w:rsidR="00421906" w:rsidRPr="00666692" w:rsidRDefault="00421906" w:rsidP="008A5F12">
      <w:pPr>
        <w:pStyle w:val="NoSpacing"/>
        <w:jc w:val="both"/>
        <w:rPr>
          <w:b/>
          <w:color w:val="17365D"/>
          <w:sz w:val="24"/>
          <w:szCs w:val="24"/>
        </w:rPr>
      </w:pPr>
      <w:r w:rsidRPr="00666692">
        <w:rPr>
          <w:b/>
          <w:color w:val="17365D"/>
          <w:sz w:val="24"/>
          <w:szCs w:val="24"/>
        </w:rPr>
        <w:t>Profeta è coscienza critica per ognuno di noi, non tanto e non solo in nome della ragione, quanto in nome della Parola. Per quello che ci riguarda - e che desideriamo esprimere con queste righe - il profeta di oggi, con la sua realtà di vita, mette in evidenza senza esplicite accuse gli abusi di potere, le forme di ingiustizia e di sopraffazione. In modo semplice ma forte è immagine degli oppressi, dei deboli, degli emarginati, essendolo lui stesso in prima persona. Il profeta è donna o uomo di speranza. Per la nostra esperienza, la sua silenziosa ma vissuta denuncia del ‘male’ non lo inasprisce. E’ persona che guarda al futuro con fiducia e tutto questo indipendentemente dalla fede che professa. Ne conosciamo alcuni che sono musulmani, altri cristiani. In maniera profonda vivono la fedeltà di Dio e a Dio.</w:t>
      </w:r>
    </w:p>
    <w:p w:rsidR="00421906" w:rsidRDefault="00421906" w:rsidP="008A5F12">
      <w:pPr>
        <w:pStyle w:val="NoSpacing"/>
        <w:jc w:val="both"/>
        <w:rPr>
          <w:b/>
          <w:color w:val="17365D"/>
          <w:sz w:val="24"/>
          <w:szCs w:val="24"/>
        </w:rPr>
      </w:pPr>
      <w:r w:rsidRPr="00666692">
        <w:rPr>
          <w:b/>
          <w:color w:val="17365D"/>
          <w:sz w:val="24"/>
          <w:szCs w:val="24"/>
        </w:rPr>
        <w:t>Queste riflessioni per arrivare a dirvi che ci sembra proprio che alcuni tra i nostri compagni di viaggio abbiano in modo particolare il segno del profeta. Parlano con la loro vita, con semplici parole, a tutti noi che viviamo spesso così ‘lontani’ da loro, pur avendoli accanto. Noi, abitanti di un mondo globalizzato, tecnologico, ricco, pur nella crisi, ed egoista. Ci indicano come la loro speranza di vita può sol</w:t>
      </w:r>
      <w:r>
        <w:rPr>
          <w:b/>
          <w:color w:val="17365D"/>
          <w:sz w:val="24"/>
          <w:szCs w:val="24"/>
        </w:rPr>
        <w:t xml:space="preserve">o passare attraverso un nostro </w:t>
      </w:r>
      <w:r w:rsidRPr="00666692">
        <w:rPr>
          <w:b/>
          <w:color w:val="17365D"/>
          <w:sz w:val="24"/>
          <w:szCs w:val="24"/>
        </w:rPr>
        <w:t xml:space="preserve"> </w:t>
      </w:r>
      <w:r>
        <w:rPr>
          <w:b/>
          <w:color w:val="17365D"/>
          <w:sz w:val="24"/>
          <w:szCs w:val="24"/>
        </w:rPr>
        <w:t>“</w:t>
      </w:r>
      <w:r w:rsidRPr="00666692">
        <w:rPr>
          <w:b/>
          <w:i/>
          <w:color w:val="17365D"/>
          <w:sz w:val="24"/>
          <w:szCs w:val="24"/>
        </w:rPr>
        <w:t>diminuire, perché loro possano crescere e far sì che la gioia di tutti sia piena</w:t>
      </w:r>
      <w:r>
        <w:rPr>
          <w:b/>
          <w:i/>
          <w:color w:val="17365D"/>
          <w:sz w:val="24"/>
          <w:szCs w:val="24"/>
        </w:rPr>
        <w:t>”.</w:t>
      </w:r>
      <w:r w:rsidRPr="00666692">
        <w:rPr>
          <w:b/>
          <w:i/>
          <w:color w:val="17365D"/>
          <w:sz w:val="24"/>
          <w:szCs w:val="24"/>
        </w:rPr>
        <w:t xml:space="preserve"> </w:t>
      </w:r>
      <w:r>
        <w:rPr>
          <w:b/>
          <w:color w:val="17365D"/>
          <w:sz w:val="24"/>
          <w:szCs w:val="24"/>
        </w:rPr>
        <w:t>(Gv 3,30)</w:t>
      </w:r>
      <w:r w:rsidRPr="00666692">
        <w:rPr>
          <w:b/>
          <w:color w:val="17365D"/>
          <w:sz w:val="24"/>
          <w:szCs w:val="24"/>
        </w:rPr>
        <w:t xml:space="preserve"> </w:t>
      </w:r>
    </w:p>
    <w:p w:rsidR="00421906" w:rsidRPr="00666692" w:rsidRDefault="00421906" w:rsidP="008A5F12">
      <w:pPr>
        <w:pStyle w:val="NoSpacing"/>
        <w:jc w:val="both"/>
        <w:rPr>
          <w:b/>
          <w:color w:val="17365D"/>
          <w:sz w:val="24"/>
          <w:szCs w:val="24"/>
        </w:rPr>
      </w:pPr>
      <w:r w:rsidRPr="00666692">
        <w:rPr>
          <w:b/>
          <w:color w:val="17365D"/>
          <w:sz w:val="24"/>
          <w:szCs w:val="24"/>
        </w:rPr>
        <w:t>Sono immagine vivente di come</w:t>
      </w:r>
      <w:r>
        <w:rPr>
          <w:b/>
          <w:color w:val="17365D"/>
          <w:sz w:val="24"/>
          <w:szCs w:val="24"/>
        </w:rPr>
        <w:t>, nel loro mondo,</w:t>
      </w:r>
      <w:r w:rsidRPr="00666692">
        <w:rPr>
          <w:b/>
          <w:color w:val="17365D"/>
          <w:sz w:val="24"/>
          <w:szCs w:val="24"/>
        </w:rPr>
        <w:t xml:space="preserve"> le manipolaz</w:t>
      </w:r>
      <w:r>
        <w:rPr>
          <w:b/>
          <w:color w:val="17365D"/>
          <w:sz w:val="24"/>
          <w:szCs w:val="24"/>
        </w:rPr>
        <w:t>ioni egoistiche</w:t>
      </w:r>
      <w:r w:rsidRPr="00666692">
        <w:rPr>
          <w:b/>
          <w:color w:val="17365D"/>
          <w:sz w:val="24"/>
          <w:szCs w:val="24"/>
        </w:rPr>
        <w:t xml:space="preserve"> </w:t>
      </w:r>
      <w:r>
        <w:rPr>
          <w:b/>
          <w:color w:val="17365D"/>
          <w:sz w:val="24"/>
          <w:szCs w:val="24"/>
        </w:rPr>
        <w:t xml:space="preserve">del nostro </w:t>
      </w:r>
      <w:r w:rsidRPr="00666692">
        <w:rPr>
          <w:b/>
          <w:color w:val="17365D"/>
          <w:sz w:val="24"/>
          <w:szCs w:val="24"/>
        </w:rPr>
        <w:t>siano causa della povertà, della guerra, della fame, delle politiche locali colluse coi poteri forti delle nazioni forti. “</w:t>
      </w:r>
      <w:r w:rsidRPr="00666692">
        <w:rPr>
          <w:b/>
          <w:i/>
          <w:color w:val="17365D"/>
          <w:sz w:val="24"/>
          <w:szCs w:val="24"/>
        </w:rPr>
        <w:t>Signore, noi sappiamo che è legge all’innocente soffrire e morire per mano degli empi: donaci la forza di non cedere a compromessi con i potenti del mondo, come Giovanni non ha taciuto davanti al peccato di Erode”</w:t>
      </w:r>
      <w:r>
        <w:rPr>
          <w:b/>
          <w:color w:val="17365D"/>
          <w:sz w:val="24"/>
          <w:szCs w:val="24"/>
        </w:rPr>
        <w:t xml:space="preserve"> </w:t>
      </w:r>
      <w:r w:rsidRPr="00666692">
        <w:rPr>
          <w:b/>
          <w:color w:val="17365D"/>
          <w:sz w:val="24"/>
          <w:szCs w:val="24"/>
        </w:rPr>
        <w:t xml:space="preserve">(P. Turoldo). </w:t>
      </w:r>
    </w:p>
    <w:p w:rsidR="00421906" w:rsidRPr="00666692" w:rsidRDefault="00421906" w:rsidP="008A5F12">
      <w:pPr>
        <w:pStyle w:val="NoSpacing"/>
        <w:jc w:val="both"/>
        <w:rPr>
          <w:b/>
          <w:color w:val="17365D"/>
          <w:sz w:val="24"/>
          <w:szCs w:val="24"/>
        </w:rPr>
      </w:pPr>
      <w:r w:rsidRPr="00666692">
        <w:rPr>
          <w:b/>
          <w:color w:val="17365D"/>
          <w:sz w:val="24"/>
          <w:szCs w:val="24"/>
        </w:rPr>
        <w:t>Spesso vi abbiamo scritto di Afghani, Iraniani, Siriani, Africani, amici, vite vere che sostengono ogni giorno in maniera veramente dignitosa il loro ‘non-essere‘. Sono loro che ci indicano l’essenza più semplice e vera dell’Umano. Sono per noi l’immagine, la continuazione di quei profeti che releghiamo, troppo spesso, solo nella Bibbia.</w:t>
      </w:r>
    </w:p>
    <w:p w:rsidR="00421906" w:rsidRPr="00666692" w:rsidRDefault="00421906" w:rsidP="008A5F12">
      <w:pPr>
        <w:pStyle w:val="NoSpacing"/>
        <w:jc w:val="both"/>
        <w:rPr>
          <w:b/>
          <w:color w:val="17365D"/>
          <w:sz w:val="24"/>
          <w:szCs w:val="24"/>
        </w:rPr>
      </w:pPr>
    </w:p>
    <w:p w:rsidR="00421906" w:rsidRPr="00666692" w:rsidRDefault="00421906" w:rsidP="008A5F12">
      <w:pPr>
        <w:pStyle w:val="NoSpacing"/>
        <w:jc w:val="both"/>
        <w:rPr>
          <w:b/>
          <w:color w:val="17365D"/>
          <w:sz w:val="24"/>
          <w:szCs w:val="24"/>
        </w:rPr>
      </w:pPr>
      <w:r w:rsidRPr="00666692">
        <w:rPr>
          <w:b/>
          <w:color w:val="17365D"/>
          <w:sz w:val="24"/>
          <w:szCs w:val="24"/>
        </w:rPr>
        <w:t>Nuove disposizioni sono state date per quanto riguarda gli Afghani qui in Turchia.</w:t>
      </w:r>
    </w:p>
    <w:p w:rsidR="00421906" w:rsidRPr="00666692" w:rsidRDefault="00421906" w:rsidP="00934022">
      <w:pPr>
        <w:pStyle w:val="NoSpacing"/>
        <w:jc w:val="both"/>
        <w:rPr>
          <w:b/>
          <w:color w:val="17365D"/>
          <w:sz w:val="24"/>
          <w:szCs w:val="24"/>
        </w:rPr>
      </w:pPr>
      <w:r w:rsidRPr="00666692">
        <w:rPr>
          <w:b/>
          <w:color w:val="17365D"/>
          <w:sz w:val="24"/>
          <w:szCs w:val="24"/>
        </w:rPr>
        <w:t xml:space="preserve">L’UNHCR ha stabilito che dall’aprile 2013 nessuno di loro potrà più essere accolto in un’altra nazione. E’ stato ‘deciso’ che l’Afghanistan non è più un paese in guerra. </w:t>
      </w:r>
    </w:p>
    <w:p w:rsidR="00421906" w:rsidRPr="00666692" w:rsidRDefault="00421906" w:rsidP="008A5F12">
      <w:pPr>
        <w:pStyle w:val="NoSpacing"/>
        <w:jc w:val="both"/>
        <w:rPr>
          <w:rFonts w:ascii="Lucida Handwriting" w:hAnsi="Lucida Handwriting"/>
          <w:b/>
          <w:color w:val="17365D"/>
          <w:sz w:val="24"/>
          <w:szCs w:val="24"/>
        </w:rPr>
      </w:pPr>
    </w:p>
    <w:p w:rsidR="00421906" w:rsidRPr="00EA0B77" w:rsidRDefault="00421906" w:rsidP="008A5F12">
      <w:pPr>
        <w:pStyle w:val="NoSpacing"/>
        <w:jc w:val="center"/>
        <w:rPr>
          <w:b/>
          <w:i/>
          <w:color w:val="17365D"/>
          <w:sz w:val="24"/>
          <w:szCs w:val="24"/>
        </w:rPr>
      </w:pPr>
      <w:r w:rsidRPr="00EA0B77">
        <w:rPr>
          <w:b/>
          <w:i/>
          <w:color w:val="17365D"/>
          <w:sz w:val="24"/>
          <w:szCs w:val="24"/>
        </w:rPr>
        <w:t>Anche se stanco e spossato, o uomo</w:t>
      </w:r>
    </w:p>
    <w:p w:rsidR="00421906" w:rsidRPr="00EA0B77" w:rsidRDefault="00421906" w:rsidP="008A5F12">
      <w:pPr>
        <w:pStyle w:val="NoSpacing"/>
        <w:jc w:val="center"/>
        <w:rPr>
          <w:b/>
          <w:i/>
          <w:color w:val="17365D"/>
          <w:sz w:val="24"/>
          <w:szCs w:val="24"/>
        </w:rPr>
      </w:pPr>
      <w:r w:rsidRPr="00EA0B77">
        <w:rPr>
          <w:b/>
          <w:i/>
          <w:color w:val="17365D"/>
          <w:sz w:val="24"/>
          <w:szCs w:val="24"/>
        </w:rPr>
        <w:t>non ti riposare.</w:t>
      </w:r>
    </w:p>
    <w:p w:rsidR="00421906" w:rsidRPr="00EA0B77" w:rsidRDefault="00421906" w:rsidP="008A5F12">
      <w:pPr>
        <w:pStyle w:val="NoSpacing"/>
        <w:jc w:val="center"/>
        <w:rPr>
          <w:b/>
          <w:i/>
          <w:color w:val="17365D"/>
          <w:sz w:val="24"/>
          <w:szCs w:val="24"/>
        </w:rPr>
      </w:pPr>
      <w:r w:rsidRPr="00EA0B77">
        <w:rPr>
          <w:b/>
          <w:i/>
          <w:color w:val="17365D"/>
          <w:sz w:val="24"/>
          <w:szCs w:val="24"/>
        </w:rPr>
        <w:t>Non abbandonare la tua lotta solitaria,</w:t>
      </w:r>
    </w:p>
    <w:p w:rsidR="00421906" w:rsidRPr="00EA0B77" w:rsidRDefault="00421906" w:rsidP="008A5F12">
      <w:pPr>
        <w:pStyle w:val="NoSpacing"/>
        <w:jc w:val="center"/>
        <w:rPr>
          <w:b/>
          <w:i/>
          <w:color w:val="17365D"/>
          <w:sz w:val="24"/>
          <w:szCs w:val="24"/>
        </w:rPr>
      </w:pPr>
      <w:r w:rsidRPr="00EA0B77">
        <w:rPr>
          <w:b/>
          <w:i/>
          <w:color w:val="17365D"/>
          <w:sz w:val="24"/>
          <w:szCs w:val="24"/>
        </w:rPr>
        <w:t>continua, non ti riposare.</w:t>
      </w:r>
    </w:p>
    <w:p w:rsidR="00421906" w:rsidRPr="00EA0B77" w:rsidRDefault="00421906" w:rsidP="008A5F12">
      <w:pPr>
        <w:pStyle w:val="NoSpacing"/>
        <w:jc w:val="center"/>
        <w:rPr>
          <w:b/>
          <w:i/>
          <w:color w:val="17365D"/>
          <w:sz w:val="24"/>
          <w:szCs w:val="24"/>
        </w:rPr>
      </w:pPr>
      <w:r w:rsidRPr="00EA0B77">
        <w:rPr>
          <w:b/>
          <w:i/>
          <w:color w:val="17365D"/>
          <w:sz w:val="24"/>
          <w:szCs w:val="24"/>
        </w:rPr>
        <w:t>Batterai sentieri incerti e aggrovigliati,</w:t>
      </w:r>
    </w:p>
    <w:p w:rsidR="00421906" w:rsidRPr="00EA0B77" w:rsidRDefault="00421906" w:rsidP="008A5F12">
      <w:pPr>
        <w:pStyle w:val="NoSpacing"/>
        <w:jc w:val="center"/>
        <w:rPr>
          <w:b/>
          <w:i/>
          <w:color w:val="17365D"/>
          <w:sz w:val="24"/>
          <w:szCs w:val="24"/>
        </w:rPr>
      </w:pPr>
      <w:r w:rsidRPr="00EA0B77">
        <w:rPr>
          <w:b/>
          <w:i/>
          <w:color w:val="17365D"/>
          <w:sz w:val="24"/>
          <w:szCs w:val="24"/>
        </w:rPr>
        <w:t>non salverai, forse, che qualche povera vita,</w:t>
      </w:r>
    </w:p>
    <w:p w:rsidR="00421906" w:rsidRPr="00EA0B77" w:rsidRDefault="00421906" w:rsidP="008A5F12">
      <w:pPr>
        <w:pStyle w:val="NoSpacing"/>
        <w:jc w:val="center"/>
        <w:rPr>
          <w:b/>
          <w:i/>
          <w:color w:val="17365D"/>
          <w:sz w:val="24"/>
          <w:szCs w:val="24"/>
        </w:rPr>
      </w:pPr>
      <w:r w:rsidRPr="00EA0B77">
        <w:rPr>
          <w:b/>
          <w:i/>
          <w:color w:val="17365D"/>
          <w:sz w:val="24"/>
          <w:szCs w:val="24"/>
        </w:rPr>
        <w:t>ma non perdere la fede, o uomo,</w:t>
      </w:r>
    </w:p>
    <w:p w:rsidR="00421906" w:rsidRPr="00EA0B77" w:rsidRDefault="00421906" w:rsidP="008A5F12">
      <w:pPr>
        <w:pStyle w:val="NoSpacing"/>
        <w:jc w:val="center"/>
        <w:rPr>
          <w:b/>
          <w:i/>
          <w:color w:val="17365D"/>
          <w:sz w:val="24"/>
          <w:szCs w:val="24"/>
        </w:rPr>
      </w:pPr>
      <w:r w:rsidRPr="00EA0B77">
        <w:rPr>
          <w:b/>
          <w:i/>
          <w:color w:val="17365D"/>
          <w:sz w:val="24"/>
          <w:szCs w:val="24"/>
        </w:rPr>
        <w:t>non ti riposare.</w:t>
      </w:r>
    </w:p>
    <w:p w:rsidR="00421906" w:rsidRPr="00EA0B77" w:rsidRDefault="00421906" w:rsidP="008A5F12">
      <w:pPr>
        <w:pStyle w:val="NoSpacing"/>
        <w:jc w:val="center"/>
        <w:rPr>
          <w:b/>
          <w:i/>
          <w:color w:val="17365D"/>
          <w:sz w:val="24"/>
          <w:szCs w:val="24"/>
        </w:rPr>
      </w:pPr>
      <w:r w:rsidRPr="00EA0B77">
        <w:rPr>
          <w:b/>
          <w:i/>
          <w:color w:val="17365D"/>
          <w:sz w:val="24"/>
          <w:szCs w:val="24"/>
        </w:rPr>
        <w:t>La tua stessa vita ti consumerà e ti sarà ferita,</w:t>
      </w:r>
    </w:p>
    <w:p w:rsidR="00421906" w:rsidRPr="00EA0B77" w:rsidRDefault="00421906" w:rsidP="008A5F12">
      <w:pPr>
        <w:pStyle w:val="NoSpacing"/>
        <w:jc w:val="center"/>
        <w:rPr>
          <w:b/>
          <w:i/>
          <w:color w:val="17365D"/>
          <w:sz w:val="24"/>
          <w:szCs w:val="24"/>
        </w:rPr>
      </w:pPr>
      <w:r w:rsidRPr="00EA0B77">
        <w:rPr>
          <w:b/>
          <w:i/>
          <w:color w:val="17365D"/>
          <w:sz w:val="24"/>
          <w:szCs w:val="24"/>
        </w:rPr>
        <w:t>o uomo, caricati di questi pesi,</w:t>
      </w:r>
    </w:p>
    <w:p w:rsidR="00421906" w:rsidRPr="00EA0B77" w:rsidRDefault="00421906" w:rsidP="008A5F12">
      <w:pPr>
        <w:pStyle w:val="NoSpacing"/>
        <w:jc w:val="center"/>
        <w:rPr>
          <w:b/>
          <w:i/>
          <w:color w:val="17365D"/>
          <w:sz w:val="24"/>
          <w:szCs w:val="24"/>
        </w:rPr>
      </w:pPr>
      <w:r w:rsidRPr="00EA0B77">
        <w:rPr>
          <w:b/>
          <w:i/>
          <w:color w:val="17365D"/>
          <w:sz w:val="24"/>
          <w:szCs w:val="24"/>
        </w:rPr>
        <w:t>non ti riposare.</w:t>
      </w:r>
    </w:p>
    <w:p w:rsidR="00421906" w:rsidRPr="00EA0B77" w:rsidRDefault="00421906" w:rsidP="008A5F12">
      <w:pPr>
        <w:pStyle w:val="NoSpacing"/>
        <w:jc w:val="center"/>
        <w:rPr>
          <w:b/>
          <w:i/>
          <w:color w:val="17365D"/>
          <w:sz w:val="24"/>
          <w:szCs w:val="24"/>
        </w:rPr>
      </w:pPr>
      <w:r w:rsidRPr="00EA0B77">
        <w:rPr>
          <w:b/>
          <w:i/>
          <w:color w:val="17365D"/>
          <w:sz w:val="24"/>
          <w:szCs w:val="24"/>
        </w:rPr>
        <w:t>Salta aldilà delle pene e degli affanni</w:t>
      </w:r>
    </w:p>
    <w:p w:rsidR="00421906" w:rsidRPr="00EA0B77" w:rsidRDefault="00421906" w:rsidP="008A5F12">
      <w:pPr>
        <w:pStyle w:val="NoSpacing"/>
        <w:jc w:val="center"/>
        <w:rPr>
          <w:b/>
          <w:i/>
          <w:color w:val="17365D"/>
          <w:sz w:val="24"/>
          <w:szCs w:val="24"/>
        </w:rPr>
      </w:pPr>
      <w:r w:rsidRPr="00EA0B77">
        <w:rPr>
          <w:b/>
          <w:i/>
          <w:color w:val="17365D"/>
          <w:sz w:val="24"/>
          <w:szCs w:val="24"/>
        </w:rPr>
        <w:t>pur se fossero alti come montagne.</w:t>
      </w:r>
    </w:p>
    <w:p w:rsidR="00421906" w:rsidRPr="00EA0B77" w:rsidRDefault="00421906" w:rsidP="008A5F12">
      <w:pPr>
        <w:pStyle w:val="NoSpacing"/>
        <w:jc w:val="center"/>
        <w:rPr>
          <w:b/>
          <w:i/>
          <w:color w:val="17365D"/>
          <w:sz w:val="24"/>
          <w:szCs w:val="24"/>
        </w:rPr>
      </w:pPr>
      <w:r w:rsidRPr="00EA0B77">
        <w:rPr>
          <w:b/>
          <w:i/>
          <w:color w:val="17365D"/>
          <w:sz w:val="24"/>
          <w:szCs w:val="24"/>
        </w:rPr>
        <w:t>E se anche non intravedi</w:t>
      </w:r>
    </w:p>
    <w:p w:rsidR="00421906" w:rsidRPr="00EA0B77" w:rsidRDefault="00421906" w:rsidP="008A5F12">
      <w:pPr>
        <w:pStyle w:val="NoSpacing"/>
        <w:jc w:val="center"/>
        <w:rPr>
          <w:b/>
          <w:i/>
          <w:color w:val="17365D"/>
          <w:sz w:val="24"/>
          <w:szCs w:val="24"/>
        </w:rPr>
      </w:pPr>
      <w:r w:rsidRPr="00EA0B77">
        <w:rPr>
          <w:b/>
          <w:i/>
          <w:color w:val="17365D"/>
          <w:sz w:val="24"/>
          <w:szCs w:val="24"/>
        </w:rPr>
        <w:t>che campi</w:t>
      </w:r>
    </w:p>
    <w:p w:rsidR="00421906" w:rsidRPr="00EA0B77" w:rsidRDefault="00421906" w:rsidP="008A5F12">
      <w:pPr>
        <w:pStyle w:val="NoSpacing"/>
        <w:jc w:val="center"/>
        <w:rPr>
          <w:b/>
          <w:i/>
          <w:color w:val="17365D"/>
          <w:sz w:val="24"/>
          <w:szCs w:val="24"/>
        </w:rPr>
      </w:pPr>
      <w:r w:rsidRPr="00EA0B77">
        <w:rPr>
          <w:b/>
          <w:i/>
          <w:color w:val="17365D"/>
          <w:sz w:val="24"/>
          <w:szCs w:val="24"/>
        </w:rPr>
        <w:t>aridi e sterili,</w:t>
      </w:r>
    </w:p>
    <w:p w:rsidR="00421906" w:rsidRPr="00EA0B77" w:rsidRDefault="00421906" w:rsidP="008A5F12">
      <w:pPr>
        <w:pStyle w:val="NoSpacing"/>
        <w:jc w:val="center"/>
        <w:rPr>
          <w:b/>
          <w:i/>
          <w:color w:val="17365D"/>
          <w:sz w:val="24"/>
          <w:szCs w:val="24"/>
        </w:rPr>
      </w:pPr>
      <w:r w:rsidRPr="00EA0B77">
        <w:rPr>
          <w:b/>
          <w:i/>
          <w:color w:val="17365D"/>
          <w:sz w:val="24"/>
          <w:szCs w:val="24"/>
        </w:rPr>
        <w:t>ara, o uomo, questi campi,</w:t>
      </w:r>
    </w:p>
    <w:p w:rsidR="00421906" w:rsidRPr="00EA0B77" w:rsidRDefault="00421906" w:rsidP="008A5F12">
      <w:pPr>
        <w:pStyle w:val="NoSpacing"/>
        <w:jc w:val="center"/>
        <w:rPr>
          <w:b/>
          <w:i/>
          <w:color w:val="17365D"/>
          <w:sz w:val="24"/>
          <w:szCs w:val="24"/>
        </w:rPr>
      </w:pPr>
      <w:r w:rsidRPr="00EA0B77">
        <w:rPr>
          <w:b/>
          <w:i/>
          <w:color w:val="17365D"/>
          <w:sz w:val="24"/>
          <w:szCs w:val="24"/>
        </w:rPr>
        <w:t>non ti riposare.</w:t>
      </w:r>
    </w:p>
    <w:p w:rsidR="00421906" w:rsidRPr="00EA0B77" w:rsidRDefault="00421906" w:rsidP="008A5F12">
      <w:pPr>
        <w:pStyle w:val="NoSpacing"/>
        <w:jc w:val="center"/>
        <w:rPr>
          <w:b/>
          <w:i/>
          <w:color w:val="17365D"/>
          <w:sz w:val="24"/>
          <w:szCs w:val="24"/>
        </w:rPr>
      </w:pPr>
      <w:r w:rsidRPr="00EA0B77">
        <w:rPr>
          <w:b/>
          <w:i/>
          <w:color w:val="17365D"/>
          <w:sz w:val="24"/>
          <w:szCs w:val="24"/>
        </w:rPr>
        <w:t>Il mondo sarà avvolto nelle tenebre:</w:t>
      </w:r>
    </w:p>
    <w:p w:rsidR="00421906" w:rsidRPr="00EA0B77" w:rsidRDefault="00421906" w:rsidP="008A5F12">
      <w:pPr>
        <w:pStyle w:val="NoSpacing"/>
        <w:jc w:val="center"/>
        <w:rPr>
          <w:b/>
          <w:i/>
          <w:color w:val="17365D"/>
          <w:sz w:val="24"/>
          <w:szCs w:val="24"/>
        </w:rPr>
      </w:pPr>
      <w:r w:rsidRPr="00EA0B77">
        <w:rPr>
          <w:b/>
          <w:i/>
          <w:color w:val="17365D"/>
          <w:sz w:val="24"/>
          <w:szCs w:val="24"/>
        </w:rPr>
        <w:t>sarai tu a gettarvi luce,</w:t>
      </w:r>
    </w:p>
    <w:p w:rsidR="00421906" w:rsidRPr="00EA0B77" w:rsidRDefault="00421906" w:rsidP="008A5F12">
      <w:pPr>
        <w:pStyle w:val="NoSpacing"/>
        <w:jc w:val="center"/>
        <w:rPr>
          <w:b/>
          <w:i/>
          <w:color w:val="17365D"/>
          <w:sz w:val="24"/>
          <w:szCs w:val="24"/>
        </w:rPr>
      </w:pPr>
      <w:r w:rsidRPr="00EA0B77">
        <w:rPr>
          <w:b/>
          <w:i/>
          <w:color w:val="17365D"/>
          <w:sz w:val="24"/>
          <w:szCs w:val="24"/>
        </w:rPr>
        <w:t>disperderai l’oscurità che lo circonda.</w:t>
      </w:r>
    </w:p>
    <w:p w:rsidR="00421906" w:rsidRPr="00EA0B77" w:rsidRDefault="00421906" w:rsidP="008A5F12">
      <w:pPr>
        <w:pStyle w:val="NoSpacing"/>
        <w:jc w:val="center"/>
        <w:rPr>
          <w:b/>
          <w:i/>
          <w:color w:val="17365D"/>
          <w:sz w:val="24"/>
          <w:szCs w:val="24"/>
        </w:rPr>
      </w:pPr>
      <w:r w:rsidRPr="00EA0B77">
        <w:rPr>
          <w:b/>
          <w:i/>
          <w:color w:val="17365D"/>
          <w:sz w:val="24"/>
          <w:szCs w:val="24"/>
        </w:rPr>
        <w:t>Anche quando la vita ti abbandoni,</w:t>
      </w:r>
    </w:p>
    <w:p w:rsidR="00421906" w:rsidRPr="00EA0B77" w:rsidRDefault="00421906" w:rsidP="008A5F12">
      <w:pPr>
        <w:pStyle w:val="NoSpacing"/>
        <w:jc w:val="center"/>
        <w:rPr>
          <w:b/>
          <w:i/>
          <w:color w:val="17365D"/>
          <w:sz w:val="24"/>
          <w:szCs w:val="24"/>
        </w:rPr>
      </w:pPr>
      <w:r w:rsidRPr="00EA0B77">
        <w:rPr>
          <w:b/>
          <w:i/>
          <w:color w:val="17365D"/>
          <w:sz w:val="24"/>
          <w:szCs w:val="24"/>
        </w:rPr>
        <w:t>o uomo, non ti riposare.</w:t>
      </w:r>
    </w:p>
    <w:p w:rsidR="00421906" w:rsidRPr="00EA0B77" w:rsidRDefault="00421906" w:rsidP="008A5F12">
      <w:pPr>
        <w:pStyle w:val="NoSpacing"/>
        <w:jc w:val="center"/>
        <w:rPr>
          <w:b/>
          <w:i/>
          <w:color w:val="17365D"/>
          <w:sz w:val="24"/>
          <w:szCs w:val="24"/>
        </w:rPr>
      </w:pPr>
      <w:r w:rsidRPr="00EA0B77">
        <w:rPr>
          <w:b/>
          <w:i/>
          <w:color w:val="17365D"/>
          <w:sz w:val="24"/>
          <w:szCs w:val="24"/>
        </w:rPr>
        <w:t>Non darti mai al riposo,</w:t>
      </w:r>
    </w:p>
    <w:p w:rsidR="00421906" w:rsidRPr="00EA0B77" w:rsidRDefault="00421906" w:rsidP="008A5F12">
      <w:pPr>
        <w:pStyle w:val="NoSpacing"/>
        <w:jc w:val="center"/>
        <w:rPr>
          <w:b/>
          <w:i/>
          <w:color w:val="17365D"/>
          <w:sz w:val="24"/>
          <w:szCs w:val="24"/>
        </w:rPr>
      </w:pPr>
      <w:r w:rsidRPr="00EA0B77">
        <w:rPr>
          <w:b/>
          <w:i/>
          <w:color w:val="17365D"/>
          <w:sz w:val="24"/>
          <w:szCs w:val="24"/>
        </w:rPr>
        <w:t>dona riposo agli altri.</w:t>
      </w:r>
    </w:p>
    <w:p w:rsidR="00421906" w:rsidRPr="00666692" w:rsidRDefault="00421906" w:rsidP="008A5F12">
      <w:pPr>
        <w:pStyle w:val="NoSpacing"/>
        <w:jc w:val="center"/>
        <w:rPr>
          <w:i/>
          <w:color w:val="17365D"/>
        </w:rPr>
      </w:pPr>
    </w:p>
    <w:p w:rsidR="00421906" w:rsidRPr="00F71147" w:rsidRDefault="00421906" w:rsidP="008A5F12">
      <w:pPr>
        <w:pStyle w:val="NoSpacing"/>
        <w:jc w:val="center"/>
        <w:rPr>
          <w:b/>
          <w:color w:val="17365D"/>
        </w:rPr>
      </w:pPr>
      <w:r w:rsidRPr="00F71147">
        <w:rPr>
          <w:b/>
          <w:color w:val="17365D"/>
        </w:rPr>
        <w:t>(Antico inno guajarati (India) che Ghandi si fece recitare all’incontro di preghiera ne</w:t>
      </w:r>
      <w:r>
        <w:rPr>
          <w:b/>
          <w:color w:val="17365D"/>
        </w:rPr>
        <w:t>ll’ultimo giorno della sua vita</w:t>
      </w:r>
      <w:r w:rsidRPr="00F71147">
        <w:rPr>
          <w:b/>
          <w:color w:val="17365D"/>
        </w:rPr>
        <w:t>)</w:t>
      </w:r>
      <w:r>
        <w:rPr>
          <w:b/>
          <w:color w:val="17365D"/>
        </w:rPr>
        <w:t>. Lo dedichiamo alla visita di Papa Francesco a Lampedusa…</w:t>
      </w:r>
    </w:p>
    <w:p w:rsidR="00421906" w:rsidRPr="00F71147" w:rsidRDefault="00421906" w:rsidP="008A5F12">
      <w:pPr>
        <w:pStyle w:val="NoSpacing"/>
        <w:jc w:val="both"/>
        <w:rPr>
          <w:b/>
          <w:color w:val="17365D"/>
          <w:sz w:val="24"/>
          <w:szCs w:val="24"/>
        </w:rPr>
      </w:pPr>
    </w:p>
    <w:p w:rsidR="00421906" w:rsidRPr="00F71147" w:rsidRDefault="00421906" w:rsidP="008A5F12">
      <w:pPr>
        <w:pStyle w:val="NoSpacing"/>
        <w:jc w:val="center"/>
        <w:rPr>
          <w:b/>
          <w:color w:val="17365D"/>
          <w:sz w:val="24"/>
          <w:szCs w:val="24"/>
        </w:rPr>
      </w:pPr>
      <w:r w:rsidRPr="00F71147">
        <w:rPr>
          <w:b/>
          <w:color w:val="17365D"/>
          <w:sz w:val="24"/>
          <w:szCs w:val="24"/>
        </w:rPr>
        <w:t>***</w:t>
      </w:r>
    </w:p>
    <w:p w:rsidR="00421906" w:rsidRPr="00666692" w:rsidRDefault="00421906" w:rsidP="008A5F12">
      <w:pPr>
        <w:pStyle w:val="NoSpacing"/>
        <w:jc w:val="both"/>
        <w:rPr>
          <w:b/>
          <w:color w:val="17365D"/>
          <w:sz w:val="24"/>
          <w:szCs w:val="24"/>
        </w:rPr>
      </w:pPr>
      <w:r w:rsidRPr="00666692">
        <w:rPr>
          <w:b/>
          <w:color w:val="17365D"/>
          <w:sz w:val="24"/>
          <w:szCs w:val="24"/>
        </w:rPr>
        <w:t>La Turchia in questi mesi sta vivendo un momento particolare. Problemi nati alcuni mesi fa e altri più recenti turbano gli equilibri politico-economici della nazione. La crisi siriana con il grande numero di profughi; l’esplosione di un’auto-bomba che ha gravemente devastato e ucciso la popolazione turca nella cittadina di Reyhanli, al confine con la Siria; poi è stata la volta, e lo è ancora, della famosa Piazza Taksim a Istanbul. Il progetto governativo di distruggere un parco verde per costruirvi una moschea, una caserma ottomana e un centro commerciale, ha mobilitato migliaia di persone che hanno dato vita ad una protesta a lungo trattenuta. I manifestanti hanno posato sui rami degli alberi di Gezi Park tutti i malumori e i timori per una deriva fondamentalista, ma anche le speranze per un desiderio di maggiore libertà.</w:t>
      </w:r>
    </w:p>
    <w:p w:rsidR="00421906" w:rsidRPr="00666692" w:rsidRDefault="00421906" w:rsidP="00866D44">
      <w:pPr>
        <w:pStyle w:val="NoSpacing"/>
        <w:rPr>
          <w:b/>
          <w:color w:val="17365D"/>
          <w:sz w:val="24"/>
          <w:szCs w:val="24"/>
          <w:u w:val="single"/>
        </w:rPr>
      </w:pPr>
    </w:p>
    <w:p w:rsidR="00421906" w:rsidRPr="00666692" w:rsidRDefault="00421906" w:rsidP="00C6075D">
      <w:pPr>
        <w:pStyle w:val="NoSpacing"/>
        <w:jc w:val="both"/>
        <w:rPr>
          <w:rStyle w:val="Strong"/>
          <w:rFonts w:cs="Arial"/>
          <w:color w:val="17365D"/>
          <w:sz w:val="24"/>
          <w:szCs w:val="24"/>
        </w:rPr>
      </w:pPr>
      <w:r>
        <w:rPr>
          <w:noProof/>
          <w:lang w:eastAsia="it-IT"/>
        </w:rPr>
        <w:pict>
          <v:shape id="Stella a 5 punte 3" o:spid="_x0000_s1026" style="position:absolute;left:0;text-align:left;margin-left:341.55pt;margin-top:69.8pt;width:28.3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35941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QnQIAALIFAAAOAAAAZHJzL2Uyb0RvYy54bWysVN1P2zAQf5+0/8Hy+0jSNjAqUlSBmCYh&#10;QCsTz8axSSbH9uxr0+6v39lx046hTZrWh/TO9/27j4vLbafIRjjfGl3R4iSnRGhu6la/VPTr482H&#10;j5R4YLpmymhR0Z3w9HLx/t1Fb+diYhqjauEIOtF+3tuKNgB2nmWeN6Jj/sRYoVEojesYIOtestqx&#10;Hr13Kpvk+WnWG1dbZ7jwHl+vByFdRP9SCg73UnoBRFUUc4P4dfH7HL7Z4oLNXxyzTctTGuwfsuhY&#10;qzHo6OqaASNr1/7mqmu5M95IOOGmy4yULRexBqymyF9Vs2qYFbEWBMfbESb//9zyu82DI21d0Skl&#10;mnXYohUIpRhhpCR2rUGQaUCpt36Oyiv74BLnkQwlb6Xrwj8WQ7YR2d2IrNgC4fg4Lc9nBeLPUZRo&#10;9JIdjK3z8EmYjgSiojgyroyAss2th4hsnfJj9TdKZKewTxumyKSYnZepj3uVRh5rFHlZzE5fqWx+&#10;VUGd8iyoYE4pJFL7rPA51D9UHCnYKRGyUvqLkIgf1jiJ+cbJFVfKEUyuooxzoWE6iBpWi+G5zPGX&#10;wo0WMXh0GDzLVqnRd/En30PWST+Yijj4o3H+d+PRIkY2GkbjrtXGveVAQZEKkIP+HqQBmoDSs6l3&#10;OF3ODGvnLb9psb23zMMDc9g/nAi8HXCPH6lMX1GTKEoa43689R70cfxRSkmPe4uz8n3NnKBEfda4&#10;GOfFbBYWPTKz8myCjDuWPB9L9Lq7MtimAq+U5ZEM+qD2pHSme8ITswxRUcQ0x9gV5eD2zBUM9wSP&#10;FBfLZVTD5bYMbvXK8uA8oBpm6XH7xJxNMw64HHdmv+Np7IZeHnSDpTbLNRjZQhAecE0MHoY4OOmI&#10;hctzzEetw6ld/AQAAP//AwBQSwMEFAAGAAgAAAAhAMV5X3biAAAACwEAAA8AAABkcnMvZG93bnJl&#10;di54bWxMj8FOwkAQhu8mvsNmTLwY2dKaQku3xGjwYJBE4MBx6Y5tY3e26S5Q397hpMeZ/8833xTL&#10;0XbijINvHSmYTiIQSJUzLdUK9rvV4xyED5qM7hyhgh/0sCxvbwqdG3ehTzxvQy0YQj7XCpoQ+lxK&#10;XzVotZ+4HomzLzdYHXgcamkGfWG47WQcRam0uiW+0OgeXxqsvrcny5S9fN3F7eatWkVP683hoXr/&#10;sGul7u/G5wWIgGP4K8NVn9WhZKejO5HxolOQzpMpVzlIshQEN2ZJNgNx5E2WxiDLQv7/ofwFAAD/&#10;/wMAUEsBAi0AFAAGAAgAAAAhALaDOJL+AAAA4QEAABMAAAAAAAAAAAAAAAAAAAAAAFtDb250ZW50&#10;X1R5cGVzXS54bWxQSwECLQAUAAYACAAAACEAOP0h/9YAAACUAQAACwAAAAAAAAAAAAAAAAAvAQAA&#10;X3JlbHMvLnJlbHNQSwECLQAUAAYACAAAACEAyvipkJ0CAACyBQAADgAAAAAAAAAAAAAAAAAuAgAA&#10;ZHJzL2Uyb0RvYy54bWxQSwECLQAUAAYACAAAACEAxXlfduIAAAALAQAADwAAAAAAAAAAAAAAAAD3&#10;BAAAZHJzL2Rvd25yZXYueG1sUEsFBgAAAAAEAAQA8wAAAAYGAAAAAA==&#10;" path="m,137282r131959,-7705l179705,r47746,129577l359410,137282,256960,225070r33809,134339l179705,284087,68641,359409,102450,225070,,137282xe" fillcolor="#9bbb59" strokecolor="#4e6128" strokeweight="2pt">
            <v:path arrowok="t" o:connecttype="custom" o:connectlocs="0,137282;131959,129577;179705,0;227451,129577;359410,137282;256960,225070;290769,359409;179705,284087;68641,359409;102450,225070;0,137282" o:connectangles="0,0,0,0,0,0,0,0,0,0,0"/>
          </v:shape>
        </w:pict>
      </w:r>
      <w:r>
        <w:rPr>
          <w:noProof/>
          <w:lang w:eastAsia="it-IT"/>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Luna 2" o:spid="_x0000_s1027" type="#_x0000_t184" style="position:absolute;left:0;text-align:left;margin-left:320.15pt;margin-top:73pt;width:25.5pt;height:51pt;rotation:-1529609fd;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dzdwIAAEIFAAAOAAAAZHJzL2Uyb0RvYy54bWysVMFuGyEQvVfqPyDuza43TppYWUdWolSV&#10;rMRqUuVMWPCuBAwF7LX79R1gvXHTqIeqFzQwM483jxmurndaka1wvgNT08lJSYkwHJrOrGv6/enu&#10;0wUlPjDTMAVG1HQvPL2ef/xw1duZqKAF1QhHEMT4WW9r2oZgZ0XheSs08ydghUGnBKdZwK1bF41j&#10;PaJrVVRleV704BrrgAvv8fQ2O+k84UspeHiQ0otAVE2RW0irS+tLXIv5FZutHbNtxwca7B9YaNYZ&#10;vHSEumWBkY3r/oDSHXfgQYYTDroAKTsuUg1YzaR8U81jy6xItaA43o4y+f8Hy++3K0e6pqYVJYZp&#10;fKLlxjBSRWV662cY8GhXbth5NGOZO+k0cYByIu3Ly/NykqrHesguibsfxRW7QDgenlbTssQn4Og6&#10;n15EG0GLjBUxrfPhiwBNolFTDZAlZdulDzn0EIJ5kVtmk6ywVyKCKPNNSKwHL6wSpdRJ4kY5smXY&#10;A4xzYcJpdrWsEfn4DOkc+IwZiV0CjMiyU2rEzuWOkb9jZ65DfEwVqRHH5PJvxHLymJFuBhPGZN0Z&#10;cO8BqDAZBJU5/iBSliaq9ALNHl87vRu+hLf8rkOtl8yHFXPY93iIsxwecJEK+prCYFHSgvv53nmM&#10;x3ZELyU9zlFN/Y8Nc4IS9dVgo15OptM4eGkzPftc4cYde16OPWajbwCfaZLYJTPGB3UwpQP9jCO/&#10;iLeiixmOd9eUB3fY3IQ83/hpcLFYpDAcNsvC0jxaHsGjqrGXnnbPzNmh4QJ26j0cZo7N3vRdjo2Z&#10;BhabALJLTfmq66A3DmpqnOFTiT/B8T5FvX59818AAAD//wMAUEsDBBQABgAIAAAAIQBB4abC3wAA&#10;AAsBAAAPAAAAZHJzL2Rvd25yZXYueG1sTI9BS8NAEIXvgv9hmYI3u9s0hJpmU0QQUU/WgnjbZKdJ&#10;aHY2ZDdt/PeOJ3uc9z7evFfsZteLM46h86RhtVQgkGpvO2o0HD6f7zcgQjRkTe8JNfxggF15e1OY&#10;3PoLfeB5HxvBIRRyo6GNccilDHWLzoSlH5DYO/rRmcjn2Eg7mguHu14mSmXSmY74Q2sGfGqxPu0n&#10;p2H99Z68SP/mp2NF0+H19N05GrS+W8yPWxAR5/gPw199rg4ld6r8RDaIXkOWqjWjbKQZj2Iie1ix&#10;UmlI0o0CWRbyekP5CwAA//8DAFBLAQItABQABgAIAAAAIQC2gziS/gAAAOEBAAATAAAAAAAAAAAA&#10;AAAAAAAAAABbQ29udGVudF9UeXBlc10ueG1sUEsBAi0AFAAGAAgAAAAhADj9If/WAAAAlAEAAAsA&#10;AAAAAAAAAAAAAAAALwEAAF9yZWxzLy5yZWxzUEsBAi0AFAAGAAgAAAAhABatN3N3AgAAQgUAAA4A&#10;AAAAAAAAAAAAAAAALgIAAGRycy9lMm9Eb2MueG1sUEsBAi0AFAAGAAgAAAAhAEHhpsLfAAAACwEA&#10;AA8AAAAAAAAAAAAAAAAA0QQAAGRycy9kb3ducmV2LnhtbFBLBQYAAAAABAAEAPMAAADdBQAAAAA=&#10;" fillcolor="#9bbb59" strokecolor="#4e6128" strokeweight="2pt"/>
        </w:pict>
      </w:r>
      <w:r>
        <w:rPr>
          <w:b/>
          <w:color w:val="17365D"/>
          <w:sz w:val="24"/>
          <w:szCs w:val="24"/>
        </w:rPr>
        <w:t>Due giorni fa, l</w:t>
      </w:r>
      <w:r w:rsidRPr="00666692">
        <w:rPr>
          <w:b/>
          <w:color w:val="17365D"/>
          <w:sz w:val="24"/>
          <w:szCs w:val="24"/>
        </w:rPr>
        <w:t xml:space="preserve">a sentenza </w:t>
      </w:r>
      <w:r w:rsidRPr="00666692">
        <w:rPr>
          <w:rStyle w:val="Strong"/>
          <w:rFonts w:cs="Arial"/>
          <w:color w:val="17365D"/>
          <w:sz w:val="24"/>
          <w:szCs w:val="24"/>
        </w:rPr>
        <w:t>di un</w:t>
      </w:r>
      <w:r w:rsidRPr="00666692">
        <w:rPr>
          <w:rStyle w:val="Strong"/>
          <w:rFonts w:cs="Arial"/>
          <w:b w:val="0"/>
          <w:color w:val="17365D"/>
          <w:sz w:val="24"/>
          <w:szCs w:val="24"/>
        </w:rPr>
        <w:t xml:space="preserve"> </w:t>
      </w:r>
      <w:r w:rsidRPr="00666692">
        <w:rPr>
          <w:rStyle w:val="Strong"/>
          <w:rFonts w:cs="Arial"/>
          <w:color w:val="17365D"/>
          <w:sz w:val="24"/>
          <w:szCs w:val="24"/>
        </w:rPr>
        <w:t xml:space="preserve">tribunale turco ha stabilito che il progetto immobiliare sull'area di Gezi Park </w:t>
      </w:r>
      <w:r w:rsidRPr="00666692">
        <w:rPr>
          <w:b/>
          <w:color w:val="17365D"/>
          <w:sz w:val="24"/>
          <w:szCs w:val="24"/>
        </w:rPr>
        <w:t>e</w:t>
      </w:r>
      <w:r w:rsidRPr="00666692">
        <w:rPr>
          <w:color w:val="17365D"/>
          <w:sz w:val="24"/>
          <w:szCs w:val="24"/>
        </w:rPr>
        <w:t xml:space="preserve"> </w:t>
      </w:r>
      <w:r w:rsidRPr="00666692">
        <w:rPr>
          <w:rStyle w:val="Strong"/>
          <w:rFonts w:cs="Arial"/>
          <w:color w:val="17365D"/>
          <w:sz w:val="24"/>
          <w:szCs w:val="24"/>
        </w:rPr>
        <w:t>piazza Taksim è stato bocciato</w:t>
      </w:r>
      <w:r w:rsidRPr="00666692">
        <w:rPr>
          <w:color w:val="17365D"/>
          <w:sz w:val="24"/>
          <w:szCs w:val="24"/>
        </w:rPr>
        <w:t>.</w:t>
      </w:r>
      <w:r w:rsidRPr="00666692">
        <w:rPr>
          <w:rStyle w:val="Strong"/>
          <w:rFonts w:cs="Arial"/>
          <w:color w:val="17365D"/>
          <w:sz w:val="24"/>
          <w:szCs w:val="24"/>
        </w:rPr>
        <w:t xml:space="preserve"> </w:t>
      </w:r>
      <w:r w:rsidRPr="00666692">
        <w:rPr>
          <w:b/>
          <w:color w:val="17365D"/>
          <w:sz w:val="24"/>
          <w:szCs w:val="24"/>
        </w:rPr>
        <w:t>La decisione</w:t>
      </w:r>
      <w:r w:rsidRPr="00666692">
        <w:rPr>
          <w:rStyle w:val="Strong"/>
          <w:rFonts w:cs="Arial"/>
          <w:b w:val="0"/>
          <w:color w:val="17365D"/>
          <w:sz w:val="24"/>
          <w:szCs w:val="24"/>
        </w:rPr>
        <w:t xml:space="preserve"> </w:t>
      </w:r>
      <w:r w:rsidRPr="00666692">
        <w:rPr>
          <w:rStyle w:val="Strong"/>
          <w:rFonts w:cs="Arial"/>
          <w:color w:val="17365D"/>
          <w:sz w:val="24"/>
          <w:szCs w:val="24"/>
        </w:rPr>
        <w:t>daterebbe ai primi di giugno</w:t>
      </w:r>
      <w:r w:rsidRPr="00666692">
        <w:rPr>
          <w:b/>
          <w:color w:val="17365D"/>
          <w:sz w:val="24"/>
          <w:szCs w:val="24"/>
        </w:rPr>
        <w:t>.</w:t>
      </w:r>
      <w:r w:rsidRPr="00666692">
        <w:rPr>
          <w:color w:val="17365D"/>
          <w:sz w:val="24"/>
          <w:szCs w:val="24"/>
        </w:rPr>
        <w:t xml:space="preserve"> </w:t>
      </w:r>
      <w:r w:rsidRPr="00666692">
        <w:rPr>
          <w:rStyle w:val="Strong"/>
          <w:rFonts w:cs="Arial"/>
          <w:color w:val="17365D"/>
          <w:sz w:val="24"/>
          <w:szCs w:val="24"/>
        </w:rPr>
        <w:t>Non è chiaro</w:t>
      </w:r>
      <w:r w:rsidRPr="00666692">
        <w:rPr>
          <w:b/>
          <w:color w:val="17365D"/>
          <w:sz w:val="24"/>
          <w:szCs w:val="24"/>
        </w:rPr>
        <w:t xml:space="preserve"> perché  la sentenza sia stata resa noto solo ora</w:t>
      </w:r>
      <w:r w:rsidRPr="00666692">
        <w:rPr>
          <w:color w:val="17365D"/>
          <w:sz w:val="24"/>
          <w:szCs w:val="24"/>
        </w:rPr>
        <w:t xml:space="preserve">. </w:t>
      </w:r>
      <w:r w:rsidRPr="00666692">
        <w:rPr>
          <w:rStyle w:val="Strong"/>
          <w:rFonts w:cs="Arial"/>
          <w:color w:val="17365D"/>
          <w:sz w:val="24"/>
          <w:szCs w:val="24"/>
        </w:rPr>
        <w:t>E' presumibile</w:t>
      </w:r>
      <w:r w:rsidRPr="00666692">
        <w:rPr>
          <w:rStyle w:val="Strong"/>
          <w:rFonts w:cs="Arial"/>
          <w:b w:val="0"/>
          <w:color w:val="17365D"/>
          <w:sz w:val="24"/>
          <w:szCs w:val="24"/>
        </w:rPr>
        <w:t xml:space="preserve"> </w:t>
      </w:r>
      <w:r w:rsidRPr="00666692">
        <w:rPr>
          <w:b/>
          <w:color w:val="17365D"/>
          <w:sz w:val="24"/>
          <w:szCs w:val="24"/>
        </w:rPr>
        <w:t xml:space="preserve">che le </w:t>
      </w:r>
      <w:r w:rsidRPr="00666692">
        <w:rPr>
          <w:rStyle w:val="Strong"/>
          <w:rFonts w:cs="Arial"/>
          <w:color w:val="17365D"/>
          <w:sz w:val="24"/>
          <w:szCs w:val="24"/>
        </w:rPr>
        <w:t>autorità turche faranno appello contro la decisione</w:t>
      </w:r>
      <w:r w:rsidRPr="00666692">
        <w:rPr>
          <w:b/>
          <w:color w:val="17365D"/>
          <w:sz w:val="24"/>
          <w:szCs w:val="24"/>
        </w:rPr>
        <w:t>.</w:t>
      </w:r>
      <w:r w:rsidRPr="00666692">
        <w:rPr>
          <w:rStyle w:val="Strong"/>
          <w:rFonts w:cs="Arial"/>
          <w:color w:val="17365D"/>
          <w:sz w:val="24"/>
          <w:szCs w:val="24"/>
        </w:rPr>
        <w:t xml:space="preserve"> Per i contestatori è comunque una vittoria, anche se non definitiva.</w:t>
      </w:r>
    </w:p>
    <w:p w:rsidR="00421906" w:rsidRPr="00666692" w:rsidRDefault="00421906" w:rsidP="00C6075D">
      <w:pPr>
        <w:pStyle w:val="NoSpacing"/>
        <w:jc w:val="both"/>
        <w:rPr>
          <w:rStyle w:val="Strong"/>
          <w:rFonts w:cs="Arial"/>
          <w:color w:val="17365D"/>
          <w:sz w:val="24"/>
          <w:szCs w:val="24"/>
        </w:rPr>
      </w:pPr>
    </w:p>
    <w:p w:rsidR="00421906" w:rsidRPr="00666692" w:rsidRDefault="00421906" w:rsidP="00C6075D">
      <w:pPr>
        <w:pStyle w:val="NoSpacing"/>
        <w:jc w:val="center"/>
        <w:rPr>
          <w:rStyle w:val="Strong"/>
          <w:rFonts w:ascii="Lucida Handwriting" w:hAnsi="Lucida Handwriting" w:cs="Arial"/>
          <w:color w:val="17365D"/>
          <w:sz w:val="24"/>
          <w:szCs w:val="24"/>
        </w:rPr>
      </w:pPr>
      <w:r w:rsidRPr="00666692">
        <w:rPr>
          <w:rStyle w:val="Strong"/>
          <w:rFonts w:ascii="Lucida Handwriting" w:hAnsi="Lucida Handwriting" w:cs="Arial"/>
          <w:color w:val="17365D"/>
          <w:sz w:val="24"/>
          <w:szCs w:val="24"/>
        </w:rPr>
        <w:t>TURCHIA-EGITTO</w:t>
      </w:r>
    </w:p>
    <w:p w:rsidR="00421906" w:rsidRPr="00666692" w:rsidRDefault="00421906" w:rsidP="00C6075D">
      <w:pPr>
        <w:pStyle w:val="NoSpacing"/>
        <w:jc w:val="center"/>
        <w:rPr>
          <w:rStyle w:val="Strong"/>
          <w:rFonts w:ascii="Lucida Handwriting" w:hAnsi="Lucida Handwriting" w:cs="Arial"/>
          <w:color w:val="17365D"/>
          <w:sz w:val="24"/>
          <w:szCs w:val="24"/>
        </w:rPr>
      </w:pPr>
    </w:p>
    <w:p w:rsidR="00421906" w:rsidRPr="00666692" w:rsidRDefault="00421906" w:rsidP="00C6075D">
      <w:pPr>
        <w:pStyle w:val="NoSpacing"/>
        <w:jc w:val="both"/>
        <w:rPr>
          <w:rStyle w:val="Strong"/>
          <w:rFonts w:cs="Arial"/>
          <w:color w:val="17365D"/>
          <w:sz w:val="24"/>
          <w:szCs w:val="24"/>
        </w:rPr>
      </w:pPr>
      <w:r w:rsidRPr="00666692">
        <w:rPr>
          <w:rStyle w:val="Strong"/>
          <w:rFonts w:cs="Arial"/>
          <w:color w:val="17365D"/>
          <w:sz w:val="24"/>
          <w:szCs w:val="24"/>
        </w:rPr>
        <w:t xml:space="preserve">Una </w:t>
      </w:r>
      <w:r>
        <w:rPr>
          <w:rStyle w:val="Strong"/>
          <w:rFonts w:cs="Arial"/>
          <w:color w:val="17365D"/>
          <w:sz w:val="24"/>
          <w:szCs w:val="24"/>
        </w:rPr>
        <w:t xml:space="preserve">semplice coincidenza, </w:t>
      </w:r>
      <w:r w:rsidRPr="009C01EC">
        <w:rPr>
          <w:rStyle w:val="Strong"/>
          <w:rFonts w:cs="Arial"/>
          <w:i/>
          <w:color w:val="17365D"/>
          <w:sz w:val="32"/>
          <w:szCs w:val="32"/>
        </w:rPr>
        <w:t>T</w:t>
      </w:r>
      <w:r>
        <w:rPr>
          <w:rStyle w:val="Strong"/>
          <w:rFonts w:cs="Arial"/>
          <w:color w:val="17365D"/>
          <w:sz w:val="24"/>
          <w:szCs w:val="24"/>
        </w:rPr>
        <w:t xml:space="preserve"> per: </w:t>
      </w:r>
      <w:r w:rsidRPr="009C01EC">
        <w:rPr>
          <w:rStyle w:val="Strong"/>
          <w:rFonts w:cs="Arial"/>
          <w:i/>
          <w:color w:val="17365D"/>
          <w:sz w:val="32"/>
          <w:szCs w:val="32"/>
        </w:rPr>
        <w:t>T</w:t>
      </w:r>
      <w:r>
        <w:rPr>
          <w:rStyle w:val="Strong"/>
          <w:rFonts w:cs="Arial"/>
          <w:color w:val="17365D"/>
          <w:sz w:val="24"/>
          <w:szCs w:val="24"/>
        </w:rPr>
        <w:t>ienanm</w:t>
      </w:r>
      <w:r w:rsidRPr="00666692">
        <w:rPr>
          <w:rStyle w:val="Strong"/>
          <w:rFonts w:cs="Arial"/>
          <w:color w:val="17365D"/>
          <w:sz w:val="24"/>
          <w:szCs w:val="24"/>
        </w:rPr>
        <w:t xml:space="preserve">en (Cina) </w:t>
      </w:r>
      <w:r>
        <w:rPr>
          <w:rStyle w:val="Strong"/>
          <w:rFonts w:cs="Arial"/>
          <w:color w:val="17365D"/>
          <w:sz w:val="24"/>
          <w:szCs w:val="24"/>
        </w:rPr>
        <w:t xml:space="preserve">- </w:t>
      </w:r>
      <w:r w:rsidRPr="009C01EC">
        <w:rPr>
          <w:rStyle w:val="Strong"/>
          <w:rFonts w:cs="Arial"/>
          <w:i/>
          <w:color w:val="17365D"/>
          <w:sz w:val="32"/>
          <w:szCs w:val="32"/>
        </w:rPr>
        <w:t>T</w:t>
      </w:r>
      <w:r w:rsidRPr="00666692">
        <w:rPr>
          <w:rStyle w:val="Strong"/>
          <w:rFonts w:cs="Arial"/>
          <w:color w:val="17365D"/>
          <w:sz w:val="24"/>
          <w:szCs w:val="24"/>
        </w:rPr>
        <w:t>ahrir (Egitto) -</w:t>
      </w:r>
      <w:r>
        <w:rPr>
          <w:rStyle w:val="Strong"/>
          <w:rFonts w:cs="Arial"/>
          <w:color w:val="17365D"/>
          <w:sz w:val="24"/>
          <w:szCs w:val="24"/>
        </w:rPr>
        <w:t xml:space="preserve"> </w:t>
      </w:r>
      <w:r w:rsidRPr="009C01EC">
        <w:rPr>
          <w:rStyle w:val="Strong"/>
          <w:rFonts w:cs="Arial"/>
          <w:i/>
          <w:color w:val="17365D"/>
          <w:sz w:val="32"/>
          <w:szCs w:val="32"/>
        </w:rPr>
        <w:t>T</w:t>
      </w:r>
      <w:r w:rsidRPr="00666692">
        <w:rPr>
          <w:rStyle w:val="Strong"/>
          <w:rFonts w:cs="Arial"/>
          <w:color w:val="17365D"/>
          <w:sz w:val="24"/>
          <w:szCs w:val="24"/>
        </w:rPr>
        <w:t>aksim (Turchia)</w:t>
      </w:r>
      <w:r>
        <w:rPr>
          <w:rStyle w:val="Strong"/>
          <w:rFonts w:cs="Arial"/>
          <w:color w:val="17365D"/>
          <w:sz w:val="24"/>
          <w:szCs w:val="24"/>
        </w:rPr>
        <w:t>.</w:t>
      </w:r>
      <w:r w:rsidRPr="00666692">
        <w:rPr>
          <w:rStyle w:val="Strong"/>
          <w:rFonts w:cs="Arial"/>
          <w:color w:val="17365D"/>
          <w:sz w:val="24"/>
          <w:szCs w:val="24"/>
        </w:rPr>
        <w:t xml:space="preserve"> </w:t>
      </w:r>
    </w:p>
    <w:p w:rsidR="00421906" w:rsidRPr="00666692" w:rsidRDefault="00421906" w:rsidP="00C6075D">
      <w:pPr>
        <w:pStyle w:val="NoSpacing"/>
        <w:jc w:val="both"/>
        <w:rPr>
          <w:rStyle w:val="Strong"/>
          <w:rFonts w:cs="Arial"/>
          <w:color w:val="17365D"/>
          <w:sz w:val="24"/>
          <w:szCs w:val="24"/>
        </w:rPr>
      </w:pPr>
      <w:r w:rsidRPr="00666692">
        <w:rPr>
          <w:rStyle w:val="Strong"/>
          <w:rFonts w:cs="Arial"/>
          <w:color w:val="17365D"/>
          <w:sz w:val="24"/>
          <w:szCs w:val="24"/>
        </w:rPr>
        <w:t>Un breve raffronto tra quello che sta succedendo in Egitto e la Turchia.</w:t>
      </w:r>
    </w:p>
    <w:p w:rsidR="00421906" w:rsidRPr="00666692" w:rsidRDefault="00421906" w:rsidP="00C6075D">
      <w:pPr>
        <w:pStyle w:val="NoSpacing"/>
        <w:jc w:val="both"/>
        <w:rPr>
          <w:color w:val="17365D"/>
          <w:sz w:val="24"/>
          <w:szCs w:val="24"/>
        </w:rPr>
      </w:pPr>
      <w:r w:rsidRPr="00666692">
        <w:rPr>
          <w:rStyle w:val="Strong"/>
          <w:color w:val="17365D"/>
          <w:sz w:val="24"/>
          <w:szCs w:val="24"/>
        </w:rPr>
        <w:t>Dopo gli avvenimenti della ‘Primavera Araba’ molto è stato scritto sulla Turchia. Infatti nell’area del vicino e medio-oriente la Turchia da tempo è portata come modello di giusta congiunzione tra islam, economia, politica. Anche l’Egitto aveva guardato verso Ankara nel tentativo di copiare il “modello turco” per la nuova vita politica del Cairo.</w:t>
      </w:r>
      <w:r w:rsidRPr="00666692">
        <w:rPr>
          <w:color w:val="17365D"/>
          <w:sz w:val="24"/>
          <w:szCs w:val="24"/>
        </w:rPr>
        <w:t xml:space="preserve"> </w:t>
      </w:r>
    </w:p>
    <w:p w:rsidR="00421906" w:rsidRPr="00666692" w:rsidRDefault="00421906" w:rsidP="00C6075D">
      <w:pPr>
        <w:pStyle w:val="NoSpacing"/>
        <w:jc w:val="both"/>
        <w:rPr>
          <w:rStyle w:val="Strong"/>
          <w:bCs w:val="0"/>
          <w:color w:val="17365D"/>
          <w:sz w:val="24"/>
          <w:szCs w:val="24"/>
        </w:rPr>
      </w:pPr>
      <w:r w:rsidRPr="00666692">
        <w:rPr>
          <w:b/>
          <w:color w:val="17365D"/>
          <w:sz w:val="24"/>
          <w:szCs w:val="24"/>
        </w:rPr>
        <w:t xml:space="preserve">Somiglianze e Differenze: Egitto, un partito islamico guida(va) il governo del paese in </w:t>
      </w:r>
      <w:r w:rsidRPr="00666692">
        <w:rPr>
          <w:rStyle w:val="Strong"/>
          <w:color w:val="17365D"/>
          <w:sz w:val="24"/>
          <w:szCs w:val="24"/>
        </w:rPr>
        <w:t xml:space="preserve">un quadro istituzionale di sistema presidenziale. </w:t>
      </w:r>
    </w:p>
    <w:p w:rsidR="00421906" w:rsidRPr="00666692" w:rsidRDefault="00421906" w:rsidP="00C6075D">
      <w:pPr>
        <w:pStyle w:val="NoSpacing"/>
        <w:jc w:val="both"/>
        <w:rPr>
          <w:rStyle w:val="Strong"/>
          <w:color w:val="17365D"/>
          <w:sz w:val="24"/>
          <w:szCs w:val="24"/>
        </w:rPr>
      </w:pPr>
      <w:r w:rsidRPr="00666692">
        <w:rPr>
          <w:rStyle w:val="Strong"/>
          <w:color w:val="17365D"/>
          <w:sz w:val="24"/>
          <w:szCs w:val="24"/>
        </w:rPr>
        <w:t>Turchia, un governo di tendenze islamiche, in una democrazia parlamentare.</w:t>
      </w:r>
    </w:p>
    <w:p w:rsidR="00421906" w:rsidRPr="00666692" w:rsidRDefault="00421906" w:rsidP="00C6075D">
      <w:pPr>
        <w:pStyle w:val="NoSpacing"/>
        <w:jc w:val="both"/>
        <w:rPr>
          <w:rStyle w:val="Strong"/>
          <w:color w:val="17365D"/>
          <w:sz w:val="24"/>
          <w:szCs w:val="24"/>
        </w:rPr>
      </w:pPr>
      <w:r w:rsidRPr="00666692">
        <w:rPr>
          <w:rStyle w:val="Strong"/>
          <w:color w:val="17365D"/>
          <w:sz w:val="24"/>
          <w:szCs w:val="24"/>
        </w:rPr>
        <w:t>Che cosa è il ‘modello turco’? Il modello turco è un processo storico, politico e istituzionale, che in più di trent’anni ha visto diversi protagonisti. Sicuramente l’esercito, che è stato sempre il garante della stabilità della Turchia e della difesa dei valori kemalisti della laicità, base su cui la Repubblica turca è fondata</w:t>
      </w:r>
      <w:r w:rsidRPr="00666692">
        <w:rPr>
          <w:color w:val="17365D"/>
          <w:sz w:val="24"/>
          <w:szCs w:val="24"/>
        </w:rPr>
        <w:t xml:space="preserve">. </w:t>
      </w:r>
      <w:r w:rsidRPr="00666692">
        <w:rPr>
          <w:b/>
          <w:color w:val="17365D"/>
          <w:sz w:val="24"/>
          <w:szCs w:val="24"/>
        </w:rPr>
        <w:t xml:space="preserve">Nel corso degli anni, i militari in Turchia hanno imposto il loro ordine intervenendo ogni qualvolta veniva ritenuto necessario. </w:t>
      </w:r>
      <w:r w:rsidRPr="00666692">
        <w:rPr>
          <w:rStyle w:val="Strong"/>
          <w:color w:val="17365D"/>
          <w:sz w:val="24"/>
          <w:szCs w:val="24"/>
        </w:rPr>
        <w:t xml:space="preserve">Dopo il 1997, l’Islam politico turco si è concretizzato nel partito AKP </w:t>
      </w:r>
      <w:r>
        <w:rPr>
          <w:rStyle w:val="Strong"/>
          <w:color w:val="17365D"/>
          <w:sz w:val="24"/>
          <w:szCs w:val="24"/>
        </w:rPr>
        <w:t xml:space="preserve">del Primo Ministro </w:t>
      </w:r>
      <w:r w:rsidRPr="00666692">
        <w:rPr>
          <w:rStyle w:val="Strong"/>
          <w:color w:val="17365D"/>
          <w:sz w:val="24"/>
          <w:szCs w:val="24"/>
        </w:rPr>
        <w:t>Erdogan. Questi ha alleggerito l’etichetta di “islamico”, mutandola in “conservatore”, per quanto non tutti siano d’accordo sulla effettività del cambiamento. Dal 2002, quando è diventato Primo ministro, è riuscito dopo anni di prevalenza militare a ridurre ai minimi termini l’importanza che l’esercito aveva sempre avuto.</w:t>
      </w:r>
    </w:p>
    <w:p w:rsidR="00421906" w:rsidRPr="00666692" w:rsidRDefault="00421906" w:rsidP="00C6075D">
      <w:pPr>
        <w:pStyle w:val="NoSpacing"/>
        <w:jc w:val="both"/>
        <w:rPr>
          <w:rStyle w:val="Strong"/>
          <w:color w:val="17365D"/>
          <w:sz w:val="24"/>
          <w:szCs w:val="24"/>
        </w:rPr>
      </w:pPr>
      <w:r w:rsidRPr="00666692">
        <w:rPr>
          <w:rStyle w:val="Strong"/>
          <w:color w:val="17365D"/>
          <w:sz w:val="24"/>
          <w:szCs w:val="24"/>
        </w:rPr>
        <w:t>Cosa accade in Egitto oggi? Il braccio di ferro tra i Fratelli musulmani guidati da Morsi e l’Esercito sembra la ripetizione di ciò che ha caratterizzato il lungo processo avvenuto in Turchia. L’intervento dei militari nella realtà dell’Egitto inaugura un nuovo braccio di ferro tra politica e militari. La vera sfida non sembra essere quella tra Fratelli musulmani e opposizione, ma tra la Fratellanza e l’Esercito. Il quale, in pieno “stile turco” anni ‘80, ha esautorato il Presidente Morsi.</w:t>
      </w:r>
    </w:p>
    <w:p w:rsidR="00421906" w:rsidRPr="00666692" w:rsidRDefault="00421906" w:rsidP="00C6075D">
      <w:pPr>
        <w:pStyle w:val="NoSpacing"/>
        <w:jc w:val="both"/>
        <w:rPr>
          <w:rStyle w:val="Strong"/>
          <w:color w:val="17365D"/>
          <w:sz w:val="24"/>
          <w:szCs w:val="24"/>
        </w:rPr>
      </w:pPr>
      <w:r w:rsidRPr="00666692">
        <w:rPr>
          <w:rStyle w:val="Strong"/>
          <w:color w:val="17365D"/>
          <w:sz w:val="24"/>
          <w:szCs w:val="24"/>
        </w:rPr>
        <w:t xml:space="preserve">E’ cosa troppo recente la destituzione di </w:t>
      </w:r>
      <w:r>
        <w:rPr>
          <w:rStyle w:val="Strong"/>
          <w:color w:val="17365D"/>
          <w:sz w:val="24"/>
          <w:szCs w:val="24"/>
        </w:rPr>
        <w:t>Morsi ma il futuro prossimo è</w:t>
      </w:r>
      <w:bookmarkStart w:id="0" w:name="_GoBack"/>
      <w:bookmarkEnd w:id="0"/>
      <w:r w:rsidRPr="00666692">
        <w:rPr>
          <w:rStyle w:val="Strong"/>
          <w:color w:val="17365D"/>
          <w:sz w:val="24"/>
          <w:szCs w:val="24"/>
        </w:rPr>
        <w:t xml:space="preserve"> sicuramente ricco di incognite, così come la Turchia ha dovuto attraversare decenni d’instabilità.</w:t>
      </w:r>
    </w:p>
    <w:p w:rsidR="00421906" w:rsidRPr="00666692" w:rsidRDefault="00421906" w:rsidP="00C6075D">
      <w:pPr>
        <w:pStyle w:val="NoSpacing"/>
        <w:jc w:val="both"/>
        <w:rPr>
          <w:b/>
          <w:color w:val="17365D"/>
          <w:sz w:val="24"/>
          <w:szCs w:val="24"/>
        </w:rPr>
      </w:pPr>
      <w:r w:rsidRPr="00666692">
        <w:rPr>
          <w:rStyle w:val="Strong"/>
          <w:color w:val="17365D"/>
          <w:sz w:val="24"/>
          <w:szCs w:val="24"/>
        </w:rPr>
        <w:t>Difficile quindi valutare se l’Egitto stia faticosamente entrando in una fase di assestamento dei poteri interni, realtà che ha caratterizzato per anni il cosiddetto “modello turco”.</w:t>
      </w:r>
    </w:p>
    <w:p w:rsidR="00421906" w:rsidRPr="00666692" w:rsidRDefault="00421906" w:rsidP="00C6075D">
      <w:pPr>
        <w:pStyle w:val="NoSpacing"/>
        <w:jc w:val="both"/>
        <w:rPr>
          <w:b/>
          <w:color w:val="17365D"/>
          <w:sz w:val="24"/>
          <w:szCs w:val="24"/>
        </w:rPr>
      </w:pPr>
    </w:p>
    <w:p w:rsidR="00421906" w:rsidRPr="00666692" w:rsidRDefault="00421906" w:rsidP="00503D80">
      <w:pPr>
        <w:pStyle w:val="NoSpacing"/>
        <w:jc w:val="center"/>
        <w:rPr>
          <w:b/>
          <w:color w:val="17365D"/>
          <w:sz w:val="24"/>
          <w:szCs w:val="24"/>
        </w:rPr>
      </w:pPr>
      <w:r w:rsidRPr="00666692">
        <w:rPr>
          <w:rFonts w:ascii="Lucida Handwriting" w:hAnsi="Lucida Handwriting"/>
          <w:b/>
          <w:color w:val="17365D"/>
          <w:sz w:val="24"/>
          <w:szCs w:val="24"/>
        </w:rPr>
        <w:t>Im-MANI-gini</w:t>
      </w:r>
    </w:p>
    <w:p w:rsidR="00421906" w:rsidRPr="00666692" w:rsidRDefault="00421906" w:rsidP="008A5F12">
      <w:pPr>
        <w:pStyle w:val="NoSpacing"/>
        <w:jc w:val="both"/>
        <w:rPr>
          <w:b/>
          <w:color w:val="17365D"/>
          <w:sz w:val="24"/>
          <w:szCs w:val="24"/>
        </w:rPr>
      </w:pPr>
    </w:p>
    <w:p w:rsidR="00421906" w:rsidRPr="00666692" w:rsidRDefault="00421906" w:rsidP="008A5F12">
      <w:pPr>
        <w:pStyle w:val="NoSpacing"/>
        <w:jc w:val="both"/>
        <w:rPr>
          <w:b/>
          <w:color w:val="17365D"/>
          <w:sz w:val="24"/>
          <w:szCs w:val="24"/>
        </w:rPr>
      </w:pPr>
      <w:r w:rsidRPr="00666692">
        <w:rPr>
          <w:b/>
          <w:color w:val="17365D"/>
          <w:sz w:val="24"/>
          <w:szCs w:val="24"/>
        </w:rPr>
        <w:t xml:space="preserve">Sono almeno vent’anni che abbiamo conosciuto un uomo che lavora a Istanbul. </w:t>
      </w:r>
    </w:p>
    <w:p w:rsidR="00421906" w:rsidRPr="00666692" w:rsidRDefault="00421906" w:rsidP="008A5F12">
      <w:pPr>
        <w:pStyle w:val="NoSpacing"/>
        <w:jc w:val="both"/>
        <w:rPr>
          <w:b/>
          <w:color w:val="17365D"/>
          <w:sz w:val="24"/>
          <w:szCs w:val="24"/>
        </w:rPr>
      </w:pPr>
      <w:r w:rsidRPr="00666692">
        <w:rPr>
          <w:b/>
          <w:color w:val="17365D"/>
          <w:sz w:val="24"/>
          <w:szCs w:val="24"/>
        </w:rPr>
        <w:t>Sono però</w:t>
      </w:r>
      <w:r>
        <w:rPr>
          <w:b/>
          <w:color w:val="17365D"/>
          <w:sz w:val="24"/>
          <w:szCs w:val="24"/>
        </w:rPr>
        <w:t xml:space="preserve"> molto più di venti gli anni in cui</w:t>
      </w:r>
      <w:r w:rsidRPr="00666692">
        <w:rPr>
          <w:b/>
          <w:color w:val="17365D"/>
          <w:sz w:val="24"/>
          <w:szCs w:val="24"/>
        </w:rPr>
        <w:t xml:space="preserve"> questa persona lavora portando con un carrello a mano bottiglioni di acqua</w:t>
      </w:r>
      <w:r w:rsidRPr="00666692">
        <w:rPr>
          <w:b/>
          <w:i/>
          <w:color w:val="17365D"/>
          <w:sz w:val="24"/>
          <w:szCs w:val="24"/>
        </w:rPr>
        <w:t xml:space="preserve">. </w:t>
      </w:r>
      <w:r>
        <w:rPr>
          <w:b/>
          <w:color w:val="17365D"/>
          <w:sz w:val="24"/>
          <w:szCs w:val="24"/>
        </w:rPr>
        <w:t>‘</w:t>
      </w:r>
      <w:r w:rsidRPr="00666692">
        <w:rPr>
          <w:b/>
          <w:color w:val="17365D"/>
          <w:sz w:val="24"/>
          <w:szCs w:val="24"/>
        </w:rPr>
        <w:t>Non fa altro’</w:t>
      </w:r>
      <w:r w:rsidRPr="00666692">
        <w:rPr>
          <w:b/>
          <w:i/>
          <w:color w:val="17365D"/>
          <w:sz w:val="24"/>
          <w:szCs w:val="24"/>
        </w:rPr>
        <w:t>,</w:t>
      </w:r>
      <w:r w:rsidRPr="00666692">
        <w:rPr>
          <w:b/>
          <w:color w:val="17365D"/>
          <w:sz w:val="24"/>
          <w:szCs w:val="24"/>
        </w:rPr>
        <w:t xml:space="preserve"> tutto il giorno,</w:t>
      </w:r>
      <w:r>
        <w:rPr>
          <w:b/>
          <w:color w:val="17365D"/>
          <w:sz w:val="24"/>
          <w:szCs w:val="24"/>
        </w:rPr>
        <w:t xml:space="preserve"> che andare avanti e indietro</w:t>
      </w:r>
      <w:r w:rsidRPr="00666692">
        <w:rPr>
          <w:b/>
          <w:color w:val="17365D"/>
          <w:sz w:val="24"/>
          <w:szCs w:val="24"/>
        </w:rPr>
        <w:t xml:space="preserve"> lungo la strada della sua vita sempre uguale, passando dal deposito alle case o ai ristoranti di una delle vie più ricche di Istanbul, trascinando più di un centinaio di chili d’acqua ogni viaggio (sei o sette contenitori da 19 kg). Quando lo incontriamo ci fermiamo sempre a salutarlo e, dandogli la </w:t>
      </w:r>
      <w:r w:rsidRPr="00666692">
        <w:rPr>
          <w:b/>
          <w:i/>
          <w:color w:val="17365D"/>
          <w:sz w:val="24"/>
          <w:szCs w:val="24"/>
        </w:rPr>
        <w:t>mano</w:t>
      </w:r>
      <w:r w:rsidRPr="00666692">
        <w:rPr>
          <w:b/>
          <w:color w:val="17365D"/>
          <w:sz w:val="24"/>
          <w:szCs w:val="24"/>
        </w:rPr>
        <w:t xml:space="preserve">, la nostra rimane compresa e avvolta nella sua, una specie di grande morsa indurita che non riesce più ad aprire completamente. Ormai le sue </w:t>
      </w:r>
      <w:r w:rsidRPr="00666692">
        <w:rPr>
          <w:b/>
          <w:i/>
          <w:color w:val="17365D"/>
          <w:sz w:val="24"/>
          <w:szCs w:val="24"/>
        </w:rPr>
        <w:t>mani</w:t>
      </w:r>
      <w:r w:rsidRPr="00666692">
        <w:rPr>
          <w:b/>
          <w:color w:val="17365D"/>
          <w:sz w:val="24"/>
          <w:szCs w:val="24"/>
        </w:rPr>
        <w:t xml:space="preserve"> hanno preso la forma delle maniglie del carrello. Scambiamo qualche parola, ci sorride con gentilezza, poi rip</w:t>
      </w:r>
      <w:r>
        <w:rPr>
          <w:b/>
          <w:color w:val="17365D"/>
          <w:sz w:val="24"/>
          <w:szCs w:val="24"/>
        </w:rPr>
        <w:t>arte per percorrere le stradine</w:t>
      </w:r>
      <w:r w:rsidRPr="00666692">
        <w:rPr>
          <w:b/>
          <w:color w:val="17365D"/>
          <w:sz w:val="24"/>
          <w:szCs w:val="24"/>
        </w:rPr>
        <w:t xml:space="preserve"> tutte</w:t>
      </w:r>
      <w:r>
        <w:rPr>
          <w:b/>
          <w:color w:val="17365D"/>
          <w:sz w:val="24"/>
          <w:szCs w:val="24"/>
        </w:rPr>
        <w:t xml:space="preserve"> in salita e discesa, e portare</w:t>
      </w:r>
      <w:r w:rsidRPr="00666692">
        <w:rPr>
          <w:b/>
          <w:color w:val="17365D"/>
          <w:sz w:val="24"/>
          <w:szCs w:val="24"/>
        </w:rPr>
        <w:t xml:space="preserve"> con fatica l’acqua a chi ha sete…</w:t>
      </w:r>
    </w:p>
    <w:p w:rsidR="00421906" w:rsidRPr="00666692" w:rsidRDefault="00421906" w:rsidP="008A5F12">
      <w:pPr>
        <w:pStyle w:val="NoSpacing"/>
        <w:jc w:val="both"/>
        <w:rPr>
          <w:b/>
          <w:color w:val="17365D"/>
          <w:sz w:val="24"/>
          <w:szCs w:val="24"/>
        </w:rPr>
      </w:pPr>
      <w:r w:rsidRPr="00666692">
        <w:rPr>
          <w:b/>
          <w:color w:val="17365D"/>
          <w:sz w:val="24"/>
          <w:szCs w:val="24"/>
        </w:rPr>
        <w:t xml:space="preserve">Qui a Van invece abbiamo un altro amico. Il marciapiede è il suo negozio. Siede ogni giorno, </w:t>
      </w:r>
      <w:r>
        <w:rPr>
          <w:b/>
          <w:color w:val="17365D"/>
          <w:sz w:val="24"/>
          <w:szCs w:val="24"/>
        </w:rPr>
        <w:t>‘</w:t>
      </w:r>
      <w:r w:rsidRPr="00666692">
        <w:rPr>
          <w:b/>
          <w:i/>
          <w:color w:val="17365D"/>
          <w:sz w:val="24"/>
          <w:szCs w:val="24"/>
        </w:rPr>
        <w:t>da sempre</w:t>
      </w:r>
      <w:r>
        <w:rPr>
          <w:b/>
          <w:i/>
          <w:color w:val="17365D"/>
          <w:sz w:val="24"/>
          <w:szCs w:val="24"/>
        </w:rPr>
        <w:t>’</w:t>
      </w:r>
      <w:r>
        <w:rPr>
          <w:b/>
          <w:color w:val="17365D"/>
          <w:sz w:val="24"/>
          <w:szCs w:val="24"/>
        </w:rPr>
        <w:t>,</w:t>
      </w:r>
      <w:r w:rsidRPr="00666692">
        <w:rPr>
          <w:b/>
          <w:color w:val="17365D"/>
          <w:sz w:val="24"/>
          <w:szCs w:val="24"/>
        </w:rPr>
        <w:t xml:space="preserve"> su una sedia riparato dal tettino di un negozio. Di mestiere ricarica gli accendini con le bombolette di gas</w:t>
      </w:r>
      <w:r>
        <w:rPr>
          <w:b/>
          <w:color w:val="17365D"/>
          <w:sz w:val="24"/>
          <w:szCs w:val="24"/>
        </w:rPr>
        <w:t xml:space="preserve">. </w:t>
      </w:r>
      <w:r w:rsidRPr="00666692">
        <w:rPr>
          <w:b/>
          <w:color w:val="17365D"/>
          <w:sz w:val="24"/>
          <w:szCs w:val="24"/>
        </w:rPr>
        <w:t xml:space="preserve">Ha una stretta di </w:t>
      </w:r>
      <w:r w:rsidRPr="00666692">
        <w:rPr>
          <w:b/>
          <w:i/>
          <w:color w:val="17365D"/>
          <w:sz w:val="24"/>
          <w:szCs w:val="24"/>
        </w:rPr>
        <w:t>mano</w:t>
      </w:r>
      <w:r w:rsidRPr="00666692">
        <w:rPr>
          <w:b/>
          <w:color w:val="17365D"/>
          <w:sz w:val="24"/>
          <w:szCs w:val="24"/>
        </w:rPr>
        <w:t xml:space="preserve"> fortissima e un sorriso aperto e luminoso. Non ha le gambe e l’esercizio quotidiano che, per muoversi, lo obbliga a sostituirle con le </w:t>
      </w:r>
      <w:r w:rsidRPr="00666692">
        <w:rPr>
          <w:b/>
          <w:i/>
          <w:color w:val="17365D"/>
          <w:sz w:val="24"/>
          <w:szCs w:val="24"/>
        </w:rPr>
        <w:t>mani,</w:t>
      </w:r>
      <w:r w:rsidRPr="00666692">
        <w:rPr>
          <w:b/>
          <w:color w:val="17365D"/>
          <w:sz w:val="24"/>
          <w:szCs w:val="24"/>
        </w:rPr>
        <w:t xml:space="preserve"> nella sua vita sempre uguale</w:t>
      </w:r>
      <w:r w:rsidRPr="00666692">
        <w:rPr>
          <w:b/>
          <w:i/>
          <w:color w:val="17365D"/>
          <w:sz w:val="24"/>
          <w:szCs w:val="24"/>
        </w:rPr>
        <w:t xml:space="preserve">, </w:t>
      </w:r>
      <w:r w:rsidRPr="00666692">
        <w:rPr>
          <w:b/>
          <w:color w:val="17365D"/>
          <w:sz w:val="24"/>
          <w:szCs w:val="24"/>
        </w:rPr>
        <w:t xml:space="preserve">accendino dopo accendino, le ha rese tali. Qualche giorno fa ci ha fatto vedere come le sue </w:t>
      </w:r>
      <w:r w:rsidRPr="00666692">
        <w:rPr>
          <w:b/>
          <w:i/>
          <w:color w:val="17365D"/>
          <w:sz w:val="24"/>
          <w:szCs w:val="24"/>
        </w:rPr>
        <w:t>mani</w:t>
      </w:r>
      <w:r w:rsidRPr="00666692">
        <w:rPr>
          <w:b/>
          <w:color w:val="17365D"/>
          <w:sz w:val="24"/>
          <w:szCs w:val="24"/>
        </w:rPr>
        <w:t>, strumenti di vita e lavoro, siano rovinate. Il gas che esce dalle bottigliette durante la ricarica è gelido e</w:t>
      </w:r>
      <w:r>
        <w:rPr>
          <w:b/>
          <w:color w:val="17365D"/>
          <w:sz w:val="24"/>
          <w:szCs w:val="24"/>
        </w:rPr>
        <w:t>,</w:t>
      </w:r>
      <w:r w:rsidRPr="00666692">
        <w:rPr>
          <w:b/>
          <w:color w:val="17365D"/>
          <w:sz w:val="24"/>
          <w:szCs w:val="24"/>
        </w:rPr>
        <w:t xml:space="preserve"> giorno dopo giorno, anno dopo anno, specialmente d’inverno, il freddo gli lacera e piaga la pelle. </w:t>
      </w:r>
    </w:p>
    <w:p w:rsidR="00421906" w:rsidRPr="00666692" w:rsidRDefault="00421906" w:rsidP="005B0B2A">
      <w:pPr>
        <w:pStyle w:val="NoSpacing"/>
        <w:jc w:val="center"/>
        <w:rPr>
          <w:b/>
          <w:color w:val="17365D"/>
          <w:sz w:val="24"/>
          <w:szCs w:val="24"/>
        </w:rPr>
      </w:pPr>
      <w:r>
        <w:rPr>
          <w:b/>
          <w:color w:val="17365D"/>
          <w:sz w:val="24"/>
          <w:szCs w:val="24"/>
        </w:rPr>
        <w:t>***</w:t>
      </w:r>
    </w:p>
    <w:p w:rsidR="00421906" w:rsidRDefault="00421906" w:rsidP="008D0178">
      <w:pPr>
        <w:pStyle w:val="NormalWeb"/>
        <w:spacing w:before="0" w:beforeAutospacing="0" w:after="0" w:afterAutospacing="0"/>
        <w:jc w:val="both"/>
        <w:rPr>
          <w:rFonts w:ascii="Calibri" w:hAnsi="Calibri"/>
          <w:b/>
          <w:color w:val="17365D"/>
        </w:rPr>
      </w:pPr>
      <w:r w:rsidRPr="00666692">
        <w:rPr>
          <w:rFonts w:ascii="Calibri" w:hAnsi="Calibri"/>
          <w:b/>
          <w:color w:val="17365D"/>
        </w:rPr>
        <w:t xml:space="preserve">Fra una settimana, il 9 agosto, per circa un miliardo e quattrocento milioni di musulmani inizierà il mese sacro di Ramadan. La loro preghiera e il loro </w:t>
      </w:r>
      <w:r>
        <w:rPr>
          <w:rFonts w:ascii="Calibri" w:hAnsi="Calibri"/>
          <w:b/>
          <w:color w:val="17365D"/>
        </w:rPr>
        <w:t xml:space="preserve">sacrificio sono </w:t>
      </w:r>
      <w:r w:rsidRPr="00666692">
        <w:rPr>
          <w:rFonts w:ascii="Calibri" w:hAnsi="Calibri"/>
          <w:b/>
          <w:color w:val="17365D"/>
        </w:rPr>
        <w:t>rivolti a quell’Unico Dio in cui entrambi crediamo.</w:t>
      </w:r>
    </w:p>
    <w:p w:rsidR="00421906" w:rsidRDefault="00421906" w:rsidP="00857F7A">
      <w:pPr>
        <w:pStyle w:val="NormalWeb"/>
        <w:spacing w:before="0" w:beforeAutospacing="0" w:after="0" w:afterAutospacing="0"/>
        <w:jc w:val="center"/>
        <w:rPr>
          <w:rFonts w:ascii="Calibri" w:hAnsi="Calibri"/>
          <w:b/>
          <w:color w:val="17365D"/>
        </w:rPr>
      </w:pPr>
      <w:r>
        <w:rPr>
          <w:rFonts w:ascii="Calibri" w:hAnsi="Calibri"/>
          <w:b/>
          <w:color w:val="17365D"/>
        </w:rPr>
        <w:t>***</w:t>
      </w:r>
    </w:p>
    <w:p w:rsidR="00421906" w:rsidRPr="00857F7A" w:rsidRDefault="00421906" w:rsidP="00857F7A">
      <w:pPr>
        <w:pStyle w:val="NoSpacing"/>
        <w:jc w:val="both"/>
        <w:rPr>
          <w:rFonts w:cs="Arial"/>
          <w:b/>
          <w:color w:val="17365D"/>
          <w:sz w:val="24"/>
          <w:szCs w:val="24"/>
          <w:lang w:eastAsia="it-IT"/>
        </w:rPr>
      </w:pPr>
      <w:r w:rsidRPr="00857F7A">
        <w:rPr>
          <w:rFonts w:cs="Arial"/>
          <w:b/>
          <w:color w:val="17365D"/>
          <w:sz w:val="24"/>
          <w:szCs w:val="24"/>
          <w:lang w:eastAsia="it-IT"/>
        </w:rPr>
        <w:t>Per il momento non ci sono novità per quanto riguarda il prolungamento del nostro permesso di soggiorno. La scadenza rimane al 12 settembre.</w:t>
      </w:r>
    </w:p>
    <w:p w:rsidR="00421906" w:rsidRPr="00857F7A" w:rsidRDefault="00421906" w:rsidP="008D0178">
      <w:pPr>
        <w:pStyle w:val="NormalWeb"/>
        <w:spacing w:before="0" w:beforeAutospacing="0" w:after="0" w:afterAutospacing="0"/>
        <w:jc w:val="both"/>
        <w:rPr>
          <w:rFonts w:ascii="Calibri" w:hAnsi="Calibri"/>
          <w:b/>
          <w:color w:val="17365D"/>
        </w:rPr>
      </w:pPr>
    </w:p>
    <w:p w:rsidR="00421906" w:rsidRDefault="00421906" w:rsidP="008D0178">
      <w:pPr>
        <w:pStyle w:val="NormalWeb"/>
        <w:spacing w:before="0" w:beforeAutospacing="0" w:after="0" w:afterAutospacing="0"/>
        <w:jc w:val="both"/>
        <w:rPr>
          <w:rFonts w:ascii="Calibri" w:hAnsi="Calibri"/>
          <w:b/>
          <w:color w:val="17365D"/>
        </w:rPr>
      </w:pPr>
      <w:r>
        <w:rPr>
          <w:rFonts w:ascii="Calibri" w:hAnsi="Calibri"/>
          <w:b/>
          <w:color w:val="17365D"/>
        </w:rPr>
        <w:t>Felice estate con affetto,</w:t>
      </w:r>
    </w:p>
    <w:p w:rsidR="00421906" w:rsidRPr="00666692" w:rsidRDefault="00421906" w:rsidP="008D0178">
      <w:pPr>
        <w:pStyle w:val="NormalWeb"/>
        <w:spacing w:before="0" w:beforeAutospacing="0" w:after="0" w:afterAutospacing="0"/>
        <w:jc w:val="both"/>
        <w:rPr>
          <w:rFonts w:ascii="Calibri" w:hAnsi="Calibri"/>
          <w:b/>
          <w:color w:val="17365D"/>
        </w:rPr>
      </w:pPr>
      <w:r>
        <w:rPr>
          <w:rFonts w:ascii="Calibri" w:hAnsi="Calibri"/>
          <w:b/>
          <w:color w:val="17365D"/>
        </w:rPr>
        <w:t>RobGabCos.                                                                                                  Van, Luglio 2013</w:t>
      </w:r>
    </w:p>
    <w:sectPr w:rsidR="00421906" w:rsidRPr="00666692" w:rsidSect="002072B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F12"/>
    <w:rsid w:val="00021C4F"/>
    <w:rsid w:val="000C60B9"/>
    <w:rsid w:val="0010196C"/>
    <w:rsid w:val="00180AB9"/>
    <w:rsid w:val="00181A01"/>
    <w:rsid w:val="001A4955"/>
    <w:rsid w:val="001F45C2"/>
    <w:rsid w:val="002072B8"/>
    <w:rsid w:val="002A2B37"/>
    <w:rsid w:val="00421906"/>
    <w:rsid w:val="00421C70"/>
    <w:rsid w:val="00503D80"/>
    <w:rsid w:val="00560795"/>
    <w:rsid w:val="005838BA"/>
    <w:rsid w:val="005925D9"/>
    <w:rsid w:val="005B0B2A"/>
    <w:rsid w:val="00666692"/>
    <w:rsid w:val="006A38D9"/>
    <w:rsid w:val="007461E8"/>
    <w:rsid w:val="00787845"/>
    <w:rsid w:val="00857F7A"/>
    <w:rsid w:val="00866D44"/>
    <w:rsid w:val="008A5F12"/>
    <w:rsid w:val="008D0178"/>
    <w:rsid w:val="0091106B"/>
    <w:rsid w:val="00934022"/>
    <w:rsid w:val="009C01EC"/>
    <w:rsid w:val="00A36164"/>
    <w:rsid w:val="00A36C3F"/>
    <w:rsid w:val="00A60771"/>
    <w:rsid w:val="00A8128D"/>
    <w:rsid w:val="00AE1A8A"/>
    <w:rsid w:val="00BE6F10"/>
    <w:rsid w:val="00C57838"/>
    <w:rsid w:val="00C6075D"/>
    <w:rsid w:val="00CF4687"/>
    <w:rsid w:val="00D753EC"/>
    <w:rsid w:val="00DA03B2"/>
    <w:rsid w:val="00DC0F49"/>
    <w:rsid w:val="00E11C14"/>
    <w:rsid w:val="00E41657"/>
    <w:rsid w:val="00EA0B77"/>
    <w:rsid w:val="00F113EA"/>
    <w:rsid w:val="00F23CD3"/>
    <w:rsid w:val="00F65BE6"/>
    <w:rsid w:val="00F7114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B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A5F12"/>
    <w:rPr>
      <w:rFonts w:cs="Times New Roman"/>
      <w:b/>
      <w:bCs/>
    </w:rPr>
  </w:style>
  <w:style w:type="paragraph" w:styleId="NoSpacing">
    <w:name w:val="No Spacing"/>
    <w:uiPriority w:val="99"/>
    <w:qFormat/>
    <w:rsid w:val="008A5F12"/>
    <w:rPr>
      <w:lang w:eastAsia="en-US"/>
    </w:rPr>
  </w:style>
  <w:style w:type="paragraph" w:styleId="NormalWeb">
    <w:name w:val="Normal (Web)"/>
    <w:basedOn w:val="Normal"/>
    <w:uiPriority w:val="99"/>
    <w:rsid w:val="008A5F12"/>
    <w:pPr>
      <w:spacing w:before="100" w:beforeAutospacing="1" w:after="100" w:afterAutospacing="1" w:line="240" w:lineRule="auto"/>
    </w:pPr>
    <w:rPr>
      <w:rFonts w:ascii="Arial" w:eastAsia="Times New Roman" w:hAnsi="Arial" w:cs="Arial"/>
      <w:color w:val="000000"/>
      <w:sz w:val="24"/>
      <w:szCs w:val="24"/>
      <w:lang w:eastAsia="it-IT"/>
    </w:rPr>
  </w:style>
  <w:style w:type="paragraph" w:styleId="BalloonText">
    <w:name w:val="Balloon Text"/>
    <w:basedOn w:val="Normal"/>
    <w:link w:val="BalloonTextChar"/>
    <w:uiPriority w:val="99"/>
    <w:semiHidden/>
    <w:rsid w:val="008A5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5F12"/>
    <w:rPr>
      <w:rFonts w:ascii="Tahoma" w:hAnsi="Tahoma" w:cs="Tahoma"/>
      <w:sz w:val="16"/>
      <w:szCs w:val="16"/>
    </w:rPr>
  </w:style>
  <w:style w:type="character" w:customStyle="1" w:styleId="googqs-tidbit-0">
    <w:name w:val="goog_qs-tidbit-0"/>
    <w:basedOn w:val="DefaultParagraphFont"/>
    <w:uiPriority w:val="99"/>
    <w:rsid w:val="00857F7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1428</Words>
  <Characters>8140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UOMINI E PROFETI</dc:title>
  <dc:subject/>
  <dc:creator>Roberto</dc:creator>
  <cp:keywords/>
  <dc:description/>
  <cp:lastModifiedBy>Maria Chiara Pallanti</cp:lastModifiedBy>
  <cp:revision>2</cp:revision>
  <dcterms:created xsi:type="dcterms:W3CDTF">2013-10-17T08:44:00Z</dcterms:created>
  <dcterms:modified xsi:type="dcterms:W3CDTF">2013-10-17T08:44:00Z</dcterms:modified>
</cp:coreProperties>
</file>